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58F33" w14:textId="77777777" w:rsidR="00882F48" w:rsidRPr="00E4486D" w:rsidRDefault="00882F48" w:rsidP="00882F48">
      <w:pPr>
        <w:pStyle w:val="Standard"/>
        <w:ind w:left="132" w:right="146"/>
        <w:jc w:val="both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eastAsia="NSimSun" w:hAnsi="Verdana" w:cs="Arial"/>
          <w:iCs/>
          <w:sz w:val="20"/>
          <w:szCs w:val="20"/>
          <w:lang w:val="pl-PL" w:bidi="hi-IN"/>
        </w:rPr>
        <w:t>Niniejsza umowa została zawarta w wyniku postępowania przeprowadzonego w trybie z</w:t>
      </w:r>
      <w:r w:rsidRPr="00E4486D">
        <w:rPr>
          <w:rFonts w:ascii="Verdana" w:hAnsi="Verdana" w:cs="Arial"/>
          <w:iCs/>
          <w:sz w:val="20"/>
          <w:szCs w:val="20"/>
          <w:lang w:val="pl-PL" w:eastAsia="ar-SA" w:bidi="hi-IN"/>
        </w:rPr>
        <w:t xml:space="preserve">apytania ofertowego </w:t>
      </w:r>
      <w:r w:rsidRPr="00E4486D">
        <w:rPr>
          <w:rFonts w:ascii="Verdana" w:hAnsi="Verdana" w:cs="Arial"/>
          <w:b/>
          <w:iCs/>
          <w:sz w:val="20"/>
          <w:szCs w:val="20"/>
          <w:lang w:val="pl-PL" w:bidi="hi-IN"/>
        </w:rPr>
        <w:t>nr ……………</w:t>
      </w:r>
      <w:r w:rsidRPr="00E4486D">
        <w:rPr>
          <w:rFonts w:ascii="Verdana" w:hAnsi="Verdana" w:cs="Arial"/>
          <w:b/>
          <w:bCs/>
          <w:iCs/>
          <w:sz w:val="20"/>
          <w:szCs w:val="20"/>
          <w:lang w:val="pl-PL" w:bidi="hi-IN"/>
        </w:rPr>
        <w:t xml:space="preserve">; ,,………………………” </w:t>
      </w:r>
      <w:r w:rsidRPr="00E4486D">
        <w:rPr>
          <w:rFonts w:ascii="Verdana" w:hAnsi="Verdana" w:cs="Arial"/>
          <w:iCs/>
          <w:sz w:val="20"/>
          <w:szCs w:val="20"/>
          <w:lang w:val="pl-PL" w:bidi="hi-IN"/>
        </w:rPr>
        <w:t>dla …………………………….w ramach</w:t>
      </w:r>
      <w:r w:rsidRPr="00E4486D">
        <w:rPr>
          <w:rFonts w:ascii="Verdana" w:eastAsia="Calibri" w:hAnsi="Verdana" w:cs="Arial"/>
          <w:iCs/>
          <w:sz w:val="20"/>
          <w:szCs w:val="20"/>
          <w:lang w:val="pl-PL"/>
        </w:rPr>
        <w:t xml:space="preserve"> </w:t>
      </w:r>
      <w:r w:rsidRPr="00E4486D">
        <w:rPr>
          <w:rFonts w:ascii="Verdana" w:eastAsia="NSimSun" w:hAnsi="Verdana" w:cs="Arial"/>
          <w:iCs/>
          <w:sz w:val="20"/>
          <w:szCs w:val="20"/>
          <w:lang w:val="pl-PL" w:eastAsia="ar-SA" w:bidi="hi-IN"/>
        </w:rPr>
        <w:t>udzielania zamówień, których wartość nie przekracza kwoty 130 000,00 zł o następującej treści:</w:t>
      </w:r>
    </w:p>
    <w:p w14:paraId="1C5359EB" w14:textId="77777777" w:rsidR="00882F48" w:rsidRPr="00E4486D" w:rsidRDefault="00882F48" w:rsidP="00882F48">
      <w:pPr>
        <w:pStyle w:val="Standard"/>
        <w:rPr>
          <w:rFonts w:ascii="Verdana" w:hAnsi="Verdana" w:cs="Arial"/>
          <w:sz w:val="20"/>
          <w:szCs w:val="20"/>
          <w:lang w:val="pl-PL"/>
        </w:rPr>
      </w:pPr>
      <w:bookmarkStart w:id="0" w:name="page1327R_mcid90"/>
      <w:bookmarkStart w:id="1" w:name="page1327R_mcid89"/>
      <w:bookmarkStart w:id="2" w:name="page1327R_mcid88"/>
      <w:bookmarkEnd w:id="0"/>
      <w:bookmarkEnd w:id="1"/>
      <w:bookmarkEnd w:id="2"/>
    </w:p>
    <w:p w14:paraId="44AD3D4D" w14:textId="77777777" w:rsidR="00882F48" w:rsidRPr="00E4486D" w:rsidRDefault="00882F48" w:rsidP="00882F48">
      <w:pPr>
        <w:pStyle w:val="Standard"/>
        <w:ind w:left="1518" w:right="1528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z w:val="20"/>
          <w:szCs w:val="20"/>
          <w:lang w:val="pl-PL"/>
        </w:rPr>
        <w:t>Przedmiot</w:t>
      </w:r>
      <w:r w:rsidRPr="00E4486D">
        <w:rPr>
          <w:rFonts w:ascii="Verdana" w:hAnsi="Verdana" w:cs="Arial"/>
          <w:b/>
          <w:spacing w:val="-10"/>
          <w:sz w:val="20"/>
          <w:szCs w:val="20"/>
          <w:lang w:val="pl-PL"/>
        </w:rPr>
        <w:t xml:space="preserve"> </w:t>
      </w:r>
      <w:r w:rsidRPr="00E4486D">
        <w:rPr>
          <w:rFonts w:ascii="Verdana" w:hAnsi="Verdana" w:cs="Arial"/>
          <w:b/>
          <w:spacing w:val="-4"/>
          <w:sz w:val="20"/>
          <w:szCs w:val="20"/>
          <w:lang w:val="pl-PL"/>
        </w:rPr>
        <w:t>umowy</w:t>
      </w:r>
    </w:p>
    <w:p w14:paraId="45157DE7" w14:textId="77777777" w:rsidR="00882F48" w:rsidRPr="00E4486D" w:rsidRDefault="00882F48" w:rsidP="00882F48">
      <w:pPr>
        <w:pStyle w:val="Standard"/>
        <w:ind w:left="1518" w:right="1526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z w:val="20"/>
          <w:szCs w:val="20"/>
          <w:lang w:val="pl-PL"/>
        </w:rPr>
        <w:t xml:space="preserve">§ </w:t>
      </w:r>
      <w:r w:rsidRPr="00E4486D">
        <w:rPr>
          <w:rFonts w:ascii="Verdana" w:hAnsi="Verdana" w:cs="Arial"/>
          <w:b/>
          <w:spacing w:val="-10"/>
          <w:sz w:val="20"/>
          <w:szCs w:val="20"/>
          <w:lang w:val="pl-PL"/>
        </w:rPr>
        <w:t>1</w:t>
      </w:r>
    </w:p>
    <w:p w14:paraId="648BD2F8" w14:textId="77777777" w:rsidR="00882F48" w:rsidRPr="00E4486D" w:rsidRDefault="00882F48" w:rsidP="0013615E">
      <w:pPr>
        <w:pStyle w:val="Akapitzlist"/>
        <w:widowControl w:val="0"/>
        <w:numPr>
          <w:ilvl w:val="0"/>
          <w:numId w:val="31"/>
        </w:numPr>
        <w:tabs>
          <w:tab w:val="left" w:pos="1397"/>
        </w:tabs>
        <w:suppressAutoHyphens/>
        <w:overflowPunct w:val="0"/>
        <w:autoSpaceDN w:val="0"/>
        <w:spacing w:before="1"/>
        <w:ind w:left="698" w:right="143" w:hanging="28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Zamawiający zleca, a Wykonawca przyjmuje do realizacji zamówienie polegające na sukcesywnej sprzedaży i dostawie specjalistycznej ………………………</w:t>
      </w:r>
      <w:r w:rsidRPr="00E4486D">
        <w:rPr>
          <w:rFonts w:ascii="Verdana" w:hAnsi="Verdana" w:cs="Arial"/>
          <w:b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zwanych dalej przedmiotem umowy.</w:t>
      </w:r>
    </w:p>
    <w:p w14:paraId="63295BF1" w14:textId="77777777" w:rsidR="00882F48" w:rsidRPr="00E4486D" w:rsidRDefault="00882F48" w:rsidP="0013615E">
      <w:pPr>
        <w:pStyle w:val="Akapitzlist"/>
        <w:widowControl w:val="0"/>
        <w:numPr>
          <w:ilvl w:val="0"/>
          <w:numId w:val="20"/>
        </w:numPr>
        <w:tabs>
          <w:tab w:val="left" w:pos="1397"/>
        </w:tabs>
        <w:suppressAutoHyphens/>
        <w:overflowPunct w:val="0"/>
        <w:autoSpaceDN w:val="0"/>
        <w:ind w:left="698" w:right="143" w:hanging="28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 xml:space="preserve">Szczegółowy zakres przedmiotu umowy określa </w:t>
      </w:r>
      <w:r w:rsidRPr="00E4486D">
        <w:rPr>
          <w:rFonts w:ascii="Verdana" w:hAnsi="Verdana" w:cs="Arial"/>
          <w:b/>
          <w:sz w:val="20"/>
          <w:szCs w:val="20"/>
        </w:rPr>
        <w:t xml:space="preserve">załącznik nr 1 </w:t>
      </w:r>
      <w:r w:rsidRPr="00E4486D">
        <w:rPr>
          <w:rFonts w:ascii="Verdana" w:hAnsi="Verdana" w:cs="Arial"/>
          <w:sz w:val="20"/>
          <w:szCs w:val="20"/>
        </w:rPr>
        <w:t>(wykaz asortymentowo-cenowy) do niniejszej umowy, stanowiący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jej integralną część.</w:t>
      </w:r>
    </w:p>
    <w:p w14:paraId="44B92350" w14:textId="77777777" w:rsidR="00882F48" w:rsidRPr="00E4486D" w:rsidRDefault="00882F48" w:rsidP="0013615E">
      <w:pPr>
        <w:pStyle w:val="Akapitzlist"/>
        <w:widowControl w:val="0"/>
        <w:numPr>
          <w:ilvl w:val="0"/>
          <w:numId w:val="20"/>
        </w:numPr>
        <w:tabs>
          <w:tab w:val="left" w:pos="1397"/>
        </w:tabs>
        <w:suppressAutoHyphens/>
        <w:overflowPunct w:val="0"/>
        <w:autoSpaceDN w:val="0"/>
        <w:ind w:left="698" w:right="143" w:hanging="28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 xml:space="preserve">Ilość towaru określona w załączniku do niniejszej umowy stanowi wielkość szacunkową i może ulec zmniejszeniu w zależności od potrzeb Zamawiającego. </w:t>
      </w:r>
    </w:p>
    <w:p w14:paraId="0D8C8A15" w14:textId="77777777" w:rsidR="00882F48" w:rsidRPr="00E4486D" w:rsidRDefault="00882F48" w:rsidP="0013615E">
      <w:pPr>
        <w:pStyle w:val="Akapitzlist"/>
        <w:widowControl w:val="0"/>
        <w:numPr>
          <w:ilvl w:val="0"/>
          <w:numId w:val="20"/>
        </w:numPr>
        <w:tabs>
          <w:tab w:val="left" w:pos="1397"/>
        </w:tabs>
        <w:suppressAutoHyphens/>
        <w:overflowPunct w:val="0"/>
        <w:autoSpaceDN w:val="0"/>
        <w:ind w:left="698" w:right="143" w:hanging="28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Wynagrodzenie za wykonanie poszczególnych dostaw towaru stanowi iloczyn cen jednostkowych brutto określonych w załączniku nr 1 i ilości faktycznie, należycie dostarczonych towarów.</w:t>
      </w:r>
    </w:p>
    <w:p w14:paraId="639A0F2F" w14:textId="77777777" w:rsidR="00882F48" w:rsidRPr="00E4486D" w:rsidRDefault="00882F48" w:rsidP="00882F48">
      <w:pPr>
        <w:pStyle w:val="Textbody"/>
        <w:spacing w:before="9"/>
        <w:rPr>
          <w:rFonts w:ascii="Verdana" w:hAnsi="Verdana" w:cs="Arial"/>
          <w:sz w:val="20"/>
        </w:rPr>
      </w:pPr>
    </w:p>
    <w:p w14:paraId="284569D3" w14:textId="77777777" w:rsidR="00882F48" w:rsidRPr="00E4486D" w:rsidRDefault="00882F48" w:rsidP="00882F48">
      <w:pPr>
        <w:pStyle w:val="Standard"/>
        <w:ind w:left="1518" w:right="1526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z w:val="20"/>
          <w:szCs w:val="20"/>
          <w:lang w:val="pl-PL"/>
        </w:rPr>
        <w:t xml:space="preserve">§ </w:t>
      </w:r>
      <w:r w:rsidRPr="00E4486D">
        <w:rPr>
          <w:rFonts w:ascii="Verdana" w:hAnsi="Verdana" w:cs="Arial"/>
          <w:b/>
          <w:spacing w:val="-10"/>
          <w:sz w:val="20"/>
          <w:szCs w:val="20"/>
          <w:lang w:val="pl-PL"/>
        </w:rPr>
        <w:t>2</w:t>
      </w:r>
    </w:p>
    <w:p w14:paraId="09F97EC6" w14:textId="77777777" w:rsidR="00882F48" w:rsidRPr="00E4486D" w:rsidRDefault="00882F48" w:rsidP="0013615E">
      <w:pPr>
        <w:pStyle w:val="Akapitzlist"/>
        <w:widowControl w:val="0"/>
        <w:numPr>
          <w:ilvl w:val="0"/>
          <w:numId w:val="32"/>
        </w:numPr>
        <w:tabs>
          <w:tab w:val="left" w:pos="1427"/>
        </w:tabs>
        <w:suppressAutoHyphens/>
        <w:overflowPunct w:val="0"/>
        <w:autoSpaceDN w:val="0"/>
        <w:spacing w:before="1"/>
        <w:ind w:right="142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Wykonawca</w:t>
      </w:r>
      <w:r w:rsidRPr="00E4486D">
        <w:rPr>
          <w:rFonts w:ascii="Verdana" w:hAnsi="Verdana" w:cs="Arial"/>
          <w:spacing w:val="6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zobowiązuje</w:t>
      </w:r>
      <w:r w:rsidRPr="00E4486D">
        <w:rPr>
          <w:rFonts w:ascii="Verdana" w:hAnsi="Verdana" w:cs="Arial"/>
          <w:spacing w:val="6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się</w:t>
      </w:r>
      <w:r w:rsidRPr="00E4486D">
        <w:rPr>
          <w:rFonts w:ascii="Verdana" w:hAnsi="Verdana" w:cs="Arial"/>
          <w:spacing w:val="6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</w:t>
      </w:r>
      <w:r w:rsidRPr="00E4486D">
        <w:rPr>
          <w:rFonts w:ascii="Verdana" w:hAnsi="Verdana" w:cs="Arial"/>
          <w:spacing w:val="6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wykonania</w:t>
      </w:r>
      <w:r w:rsidRPr="00E4486D">
        <w:rPr>
          <w:rFonts w:ascii="Verdana" w:hAnsi="Verdana" w:cs="Arial"/>
          <w:spacing w:val="6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przedmiotu</w:t>
      </w:r>
      <w:r w:rsidRPr="00E4486D">
        <w:rPr>
          <w:rFonts w:ascii="Verdana" w:hAnsi="Verdana" w:cs="Arial"/>
          <w:spacing w:val="6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umowy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zgodnie</w:t>
      </w:r>
      <w:r w:rsidRPr="00E4486D">
        <w:rPr>
          <w:rFonts w:ascii="Verdana" w:hAnsi="Verdana" w:cs="Arial"/>
          <w:spacing w:val="6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</w:t>
      </w:r>
      <w:r w:rsidRPr="00E4486D">
        <w:rPr>
          <w:rFonts w:ascii="Verdana" w:hAnsi="Verdana" w:cs="Arial"/>
          <w:spacing w:val="6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wymogami</w:t>
      </w:r>
      <w:r w:rsidRPr="00E4486D">
        <w:rPr>
          <w:rFonts w:ascii="Verdana" w:hAnsi="Verdana" w:cs="Arial"/>
          <w:spacing w:val="6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zawartymi</w:t>
      </w:r>
      <w:r w:rsidRPr="00E4486D">
        <w:rPr>
          <w:rFonts w:ascii="Verdana" w:hAnsi="Verdana" w:cs="Arial"/>
          <w:spacing w:val="6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 Zapytaniu ofertowym oraz jego załącznikami i ofertą złożoną w ww. postępowaniu o udzielenie zamówienia publicznego w formie zapytania ofertowego.</w:t>
      </w:r>
    </w:p>
    <w:p w14:paraId="43813178" w14:textId="77777777" w:rsidR="00882F48" w:rsidRPr="00E4486D" w:rsidRDefault="00882F48" w:rsidP="0013615E">
      <w:pPr>
        <w:pStyle w:val="Akapitzlist"/>
        <w:widowControl w:val="0"/>
        <w:numPr>
          <w:ilvl w:val="0"/>
          <w:numId w:val="21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Wraz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przedmiotem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umowy,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którym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mowa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§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1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ust.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1,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na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wezwanie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Wykonawca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dostarczy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Zamawiającemu:</w:t>
      </w:r>
    </w:p>
    <w:p w14:paraId="4E53A3A2" w14:textId="77777777" w:rsidR="00882F48" w:rsidRPr="00E4486D" w:rsidRDefault="00882F48" w:rsidP="0013615E">
      <w:pPr>
        <w:pStyle w:val="Akapitzlist"/>
        <w:widowControl w:val="0"/>
        <w:numPr>
          <w:ilvl w:val="1"/>
          <w:numId w:val="21"/>
        </w:numPr>
        <w:tabs>
          <w:tab w:val="left" w:pos="1141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opis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i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sposób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użytkowania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produktu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</w:t>
      </w:r>
      <w:r w:rsidRPr="00E4486D">
        <w:rPr>
          <w:rFonts w:ascii="Verdana" w:hAnsi="Verdana" w:cs="Arial"/>
          <w:spacing w:val="-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języku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polskim;</w:t>
      </w:r>
    </w:p>
    <w:p w14:paraId="79B94BEC" w14:textId="77777777" w:rsidR="00882F48" w:rsidRPr="00E4486D" w:rsidRDefault="00882F48" w:rsidP="0013615E">
      <w:pPr>
        <w:pStyle w:val="Akapitzlist"/>
        <w:widowControl w:val="0"/>
        <w:numPr>
          <w:ilvl w:val="1"/>
          <w:numId w:val="21"/>
        </w:numPr>
        <w:tabs>
          <w:tab w:val="left" w:pos="1141"/>
        </w:tabs>
        <w:suppressAutoHyphens/>
        <w:overflowPunct w:val="0"/>
        <w:autoSpaceDN w:val="0"/>
        <w:spacing w:before="1"/>
        <w:ind w:right="145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aktualne dokumenty potwierdzające, że oferowany przez Wykonawcę produkt posiada odpowiednie dopuszczenie do użytkowania na terenie Polski i Unii Europejskiej.</w:t>
      </w:r>
    </w:p>
    <w:p w14:paraId="54A2A747" w14:textId="77777777" w:rsidR="00882F48" w:rsidRPr="00E4486D" w:rsidRDefault="00882F48" w:rsidP="00882F48">
      <w:pPr>
        <w:pStyle w:val="Akapitzlist"/>
        <w:tabs>
          <w:tab w:val="left" w:pos="985"/>
        </w:tabs>
        <w:spacing w:before="1"/>
        <w:ind w:left="0" w:right="145"/>
        <w:jc w:val="center"/>
        <w:rPr>
          <w:rFonts w:ascii="Verdana" w:hAnsi="Verdana" w:cs="Arial"/>
          <w:sz w:val="20"/>
          <w:szCs w:val="20"/>
        </w:rPr>
      </w:pPr>
    </w:p>
    <w:p w14:paraId="7EF82315" w14:textId="77777777" w:rsidR="00882F48" w:rsidRPr="00E4486D" w:rsidRDefault="00882F48" w:rsidP="00882F48">
      <w:pPr>
        <w:pStyle w:val="Akapitzlist"/>
        <w:tabs>
          <w:tab w:val="left" w:pos="985"/>
        </w:tabs>
        <w:spacing w:before="1"/>
        <w:ind w:left="0" w:right="145"/>
        <w:jc w:val="center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b/>
          <w:sz w:val="20"/>
          <w:szCs w:val="20"/>
        </w:rPr>
        <w:t>Warunki</w:t>
      </w:r>
      <w:r w:rsidRPr="00E4486D">
        <w:rPr>
          <w:rFonts w:ascii="Verdana" w:hAnsi="Verdana" w:cs="Arial"/>
          <w:b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sz w:val="20"/>
          <w:szCs w:val="20"/>
        </w:rPr>
        <w:t>i</w:t>
      </w:r>
      <w:r w:rsidRPr="00E4486D">
        <w:rPr>
          <w:rFonts w:ascii="Verdana" w:hAnsi="Verdana" w:cs="Arial"/>
          <w:b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sz w:val="20"/>
          <w:szCs w:val="20"/>
        </w:rPr>
        <w:t>termin</w:t>
      </w:r>
      <w:r w:rsidRPr="00E4486D">
        <w:rPr>
          <w:rFonts w:ascii="Verdana" w:hAnsi="Verdana" w:cs="Arial"/>
          <w:b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spacing w:val="-2"/>
          <w:sz w:val="20"/>
          <w:szCs w:val="20"/>
        </w:rPr>
        <w:t>realizacji</w:t>
      </w:r>
    </w:p>
    <w:p w14:paraId="1066EA19" w14:textId="77777777" w:rsidR="00882F48" w:rsidRPr="00E4486D" w:rsidRDefault="00882F48" w:rsidP="00882F48">
      <w:pPr>
        <w:pStyle w:val="Akapitzlist"/>
        <w:tabs>
          <w:tab w:val="left" w:pos="985"/>
        </w:tabs>
        <w:spacing w:before="1"/>
        <w:ind w:left="0" w:right="145"/>
        <w:jc w:val="center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b/>
          <w:sz w:val="20"/>
          <w:szCs w:val="20"/>
        </w:rPr>
        <w:t xml:space="preserve">§ </w:t>
      </w:r>
      <w:r w:rsidRPr="00E4486D">
        <w:rPr>
          <w:rFonts w:ascii="Verdana" w:hAnsi="Verdana" w:cs="Arial"/>
          <w:b/>
          <w:spacing w:val="-10"/>
          <w:sz w:val="20"/>
          <w:szCs w:val="20"/>
        </w:rPr>
        <w:t>3</w:t>
      </w:r>
    </w:p>
    <w:p w14:paraId="572F7229" w14:textId="4B24C08E" w:rsidR="00882F48" w:rsidRPr="00E4486D" w:rsidRDefault="00882F48" w:rsidP="0013615E">
      <w:pPr>
        <w:pStyle w:val="Akapitzlist"/>
        <w:widowControl w:val="0"/>
        <w:numPr>
          <w:ilvl w:val="0"/>
          <w:numId w:val="33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b/>
          <w:bCs/>
          <w:sz w:val="20"/>
          <w:szCs w:val="20"/>
        </w:rPr>
        <w:t>Umowa</w:t>
      </w:r>
      <w:r w:rsidRPr="00E4486D">
        <w:rPr>
          <w:rFonts w:ascii="Verdana" w:hAnsi="Verdana" w:cs="Arial"/>
          <w:b/>
          <w:bCs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bCs/>
          <w:sz w:val="20"/>
          <w:szCs w:val="20"/>
        </w:rPr>
        <w:t>zostaje</w:t>
      </w:r>
      <w:r w:rsidRPr="00E4486D">
        <w:rPr>
          <w:rFonts w:ascii="Verdana" w:hAnsi="Verdana" w:cs="Arial"/>
          <w:b/>
          <w:bCs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bCs/>
          <w:sz w:val="20"/>
          <w:szCs w:val="20"/>
        </w:rPr>
        <w:t>zawarta</w:t>
      </w:r>
      <w:r w:rsidRPr="00E4486D">
        <w:rPr>
          <w:rFonts w:ascii="Verdana" w:hAnsi="Verdana" w:cs="Arial"/>
          <w:b/>
          <w:bCs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bCs/>
          <w:sz w:val="20"/>
          <w:szCs w:val="20"/>
        </w:rPr>
        <w:t>na</w:t>
      </w:r>
      <w:r w:rsidRPr="00E4486D">
        <w:rPr>
          <w:rFonts w:ascii="Verdana" w:hAnsi="Verdana" w:cs="Arial"/>
          <w:b/>
          <w:bCs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bCs/>
          <w:sz w:val="20"/>
          <w:szCs w:val="20"/>
        </w:rPr>
        <w:t>czas</w:t>
      </w:r>
      <w:r w:rsidRPr="00E4486D">
        <w:rPr>
          <w:rFonts w:ascii="Verdana" w:hAnsi="Verdana" w:cs="Arial"/>
          <w:b/>
          <w:bCs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bCs/>
          <w:sz w:val="20"/>
          <w:szCs w:val="20"/>
        </w:rPr>
        <w:t>oznaczony</w:t>
      </w:r>
      <w:r w:rsidRPr="00E4486D">
        <w:rPr>
          <w:rFonts w:ascii="Verdana" w:hAnsi="Verdana" w:cs="Arial"/>
          <w:b/>
          <w:bCs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bCs/>
          <w:sz w:val="20"/>
          <w:szCs w:val="20"/>
        </w:rPr>
        <w:t>tj.</w:t>
      </w:r>
      <w:r w:rsidRPr="00E4486D">
        <w:rPr>
          <w:rFonts w:ascii="Verdana" w:hAnsi="Verdana" w:cs="Arial"/>
          <w:b/>
          <w:bCs/>
          <w:spacing w:val="-4"/>
          <w:sz w:val="20"/>
          <w:szCs w:val="20"/>
        </w:rPr>
        <w:t xml:space="preserve"> na okres</w:t>
      </w:r>
      <w:r w:rsidRPr="00E4486D">
        <w:rPr>
          <w:rFonts w:ascii="Verdana" w:hAnsi="Verdana" w:cs="Arial"/>
          <w:b/>
          <w:bCs/>
          <w:spacing w:val="-5"/>
          <w:sz w:val="20"/>
          <w:szCs w:val="20"/>
        </w:rPr>
        <w:t xml:space="preserve"> wyczerpania kwoty asortymentu objętego umową wyszczególnionej w § 4 p</w:t>
      </w:r>
      <w:r w:rsidR="0013615E" w:rsidRPr="00E4486D">
        <w:rPr>
          <w:rFonts w:ascii="Verdana" w:hAnsi="Verdana" w:cs="Arial"/>
          <w:b/>
          <w:bCs/>
          <w:spacing w:val="-5"/>
          <w:sz w:val="20"/>
          <w:szCs w:val="20"/>
        </w:rPr>
        <w:t>kt. 1, jednak nie dłuższy niż 6</w:t>
      </w:r>
      <w:r w:rsidRPr="00E4486D">
        <w:rPr>
          <w:rFonts w:ascii="Verdana" w:hAnsi="Verdana" w:cs="Arial"/>
          <w:b/>
          <w:bCs/>
          <w:spacing w:val="-5"/>
          <w:sz w:val="20"/>
          <w:szCs w:val="20"/>
        </w:rPr>
        <w:t xml:space="preserve"> miesięcy od dnia podpisania umowy</w:t>
      </w:r>
      <w:r w:rsidRPr="00E4486D">
        <w:rPr>
          <w:rFonts w:ascii="Verdana" w:hAnsi="Verdana" w:cs="Arial"/>
          <w:sz w:val="20"/>
          <w:szCs w:val="20"/>
        </w:rPr>
        <w:t xml:space="preserve"> z możliwością jej wcześniejszego wygaśnięcia, w przypadku wyczerpania określonej ofertą wartości umowy</w:t>
      </w:r>
      <w:r w:rsidRPr="00E4486D">
        <w:rPr>
          <w:rFonts w:ascii="Verdana" w:hAnsi="Verdana" w:cs="Arial"/>
          <w:b/>
          <w:bCs/>
          <w:spacing w:val="-5"/>
          <w:sz w:val="20"/>
          <w:szCs w:val="20"/>
        </w:rPr>
        <w:t>.</w:t>
      </w:r>
    </w:p>
    <w:p w14:paraId="523B67C2" w14:textId="77777777" w:rsidR="00882F48" w:rsidRPr="00E4486D" w:rsidRDefault="00882F48" w:rsidP="0013615E">
      <w:pPr>
        <w:pStyle w:val="Tekstpodstawowy"/>
        <w:numPr>
          <w:ilvl w:val="0"/>
          <w:numId w:val="33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Zamawiający zastrzega sobie prawo wydłużenia terminu obowiązywania umowy o okres maksymalnie 6 miesięcy w przypadku, gdy asortyment wskazany w załączniku nr 1, nie zostanie w pełni wykorzystany w podstawowym okresie obowiązywania umowy.</w:t>
      </w:r>
    </w:p>
    <w:p w14:paraId="4C0867A6" w14:textId="77777777" w:rsidR="00882F48" w:rsidRPr="00E4486D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Verdana" w:hAnsi="Verdana" w:cs="Arial"/>
          <w:spacing w:val="-5"/>
          <w:sz w:val="20"/>
          <w:szCs w:val="20"/>
        </w:rPr>
      </w:pPr>
      <w:r w:rsidRPr="00E4486D">
        <w:rPr>
          <w:rFonts w:ascii="Verdana" w:hAnsi="Verdana" w:cs="Arial"/>
          <w:spacing w:val="-5"/>
          <w:sz w:val="20"/>
          <w:szCs w:val="20"/>
        </w:rPr>
        <w:t>Dopuszcza się zmianę terminu realizacji przedmiotu zamówienia, w przypadku, gdy wykonanie zamówienia w określonym pierwotnie terminie leży w interesie Zamawiającego.</w:t>
      </w:r>
    </w:p>
    <w:p w14:paraId="797D33E7" w14:textId="77777777" w:rsidR="00882F48" w:rsidRPr="00E4486D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Verdana" w:hAnsi="Verdana" w:cs="Arial"/>
          <w:spacing w:val="-5"/>
          <w:sz w:val="20"/>
          <w:szCs w:val="20"/>
        </w:rPr>
      </w:pPr>
      <w:r w:rsidRPr="00E4486D">
        <w:rPr>
          <w:rFonts w:ascii="Verdana" w:hAnsi="Verdana" w:cs="Arial"/>
          <w:spacing w:val="-5"/>
          <w:sz w:val="20"/>
          <w:szCs w:val="20"/>
        </w:rPr>
        <w:t>Zmiana wyszczególniona w pkt. 2. dopuszczona jest w zakresie uzasadnionego interesu Zamawiającego.</w:t>
      </w:r>
    </w:p>
    <w:p w14:paraId="533D14A3" w14:textId="77777777" w:rsidR="00882F48" w:rsidRPr="00E4486D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3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Verdana" w:hAnsi="Verdana" w:cs="Arial"/>
          <w:spacing w:val="-5"/>
          <w:sz w:val="20"/>
          <w:szCs w:val="20"/>
        </w:rPr>
      </w:pPr>
      <w:r w:rsidRPr="00E4486D">
        <w:rPr>
          <w:rFonts w:ascii="Verdana" w:hAnsi="Verdana" w:cs="Arial"/>
          <w:spacing w:val="-5"/>
          <w:sz w:val="20"/>
          <w:szCs w:val="20"/>
        </w:rPr>
        <w:t>Zmiana wyszczególniona w pkt. 2 wymaga pisemnej zgody obu stron, w formie aneksu do umowy.</w:t>
      </w:r>
    </w:p>
    <w:p w14:paraId="694D8475" w14:textId="77777777" w:rsidR="00882F48" w:rsidRPr="00E4486D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b/>
          <w:bCs/>
          <w:sz w:val="20"/>
          <w:szCs w:val="20"/>
        </w:rPr>
        <w:t>Wykonawca zobowiązuje się dostarczać zamówiony towar zgodnie z zamówieniem w ciągu 3 dni roboczych od daty zgłoszenia</w:t>
      </w:r>
      <w:r w:rsidRPr="00E4486D">
        <w:rPr>
          <w:rFonts w:ascii="Verdana" w:hAnsi="Verdana" w:cs="Arial"/>
          <w:b/>
          <w:bCs/>
          <w:spacing w:val="77"/>
          <w:w w:val="150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bCs/>
          <w:sz w:val="20"/>
          <w:szCs w:val="20"/>
        </w:rPr>
        <w:t>zamówienia</w:t>
      </w:r>
      <w:r w:rsidRPr="00E4486D">
        <w:rPr>
          <w:rFonts w:ascii="Verdana" w:hAnsi="Verdana" w:cs="Arial"/>
          <w:b/>
          <w:bCs/>
          <w:spacing w:val="77"/>
          <w:w w:val="150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bCs/>
          <w:sz w:val="20"/>
          <w:szCs w:val="20"/>
        </w:rPr>
        <w:t>(pisemnie,</w:t>
      </w:r>
      <w:r w:rsidRPr="00E4486D">
        <w:rPr>
          <w:rFonts w:ascii="Verdana" w:hAnsi="Verdana" w:cs="Arial"/>
          <w:b/>
          <w:bCs/>
          <w:spacing w:val="79"/>
          <w:w w:val="150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bCs/>
          <w:sz w:val="20"/>
          <w:szCs w:val="20"/>
        </w:rPr>
        <w:t>mailowo)</w:t>
      </w:r>
      <w:r w:rsidRPr="00E4486D">
        <w:rPr>
          <w:rFonts w:ascii="Verdana" w:hAnsi="Verdana" w:cs="Arial"/>
          <w:b/>
          <w:bCs/>
          <w:spacing w:val="77"/>
          <w:w w:val="150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bCs/>
          <w:sz w:val="20"/>
          <w:szCs w:val="20"/>
        </w:rPr>
        <w:t>do ……………………..</w:t>
      </w:r>
    </w:p>
    <w:p w14:paraId="5DDF7523" w14:textId="77777777" w:rsidR="00882F48" w:rsidRPr="00E4486D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Wykonawca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zobowiązany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jest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sprzedaży</w:t>
      </w:r>
      <w:r w:rsidRPr="00E4486D">
        <w:rPr>
          <w:rFonts w:ascii="Verdana" w:hAnsi="Verdana" w:cs="Arial"/>
          <w:spacing w:val="-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i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dostarczenia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na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własny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koszt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i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ryzyko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przedmiotu</w:t>
      </w:r>
      <w:r w:rsidRPr="00E4486D">
        <w:rPr>
          <w:rFonts w:ascii="Verdana" w:hAnsi="Verdana" w:cs="Arial"/>
          <w:spacing w:val="3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umowy.</w:t>
      </w:r>
    </w:p>
    <w:p w14:paraId="609DAA7C" w14:textId="77777777" w:rsidR="00882F48" w:rsidRPr="00E4486D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27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Zamawiający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zastrzega, że dostawa przedmiotu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umowy może nastąpić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jedynie w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dni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robocze –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od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poniedziałku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 piątku w godzinach od 8:00 do 15:00.</w:t>
      </w:r>
    </w:p>
    <w:p w14:paraId="1BA25108" w14:textId="77777777" w:rsidR="00882F48" w:rsidRPr="00E4486D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27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Odbioru ilościowo – jakościowego dostarczonego przedmiotu umowy dokonają w dniu dostawy upoważnieni przedstawiciele Zamawiającego.</w:t>
      </w:r>
    </w:p>
    <w:p w14:paraId="3D0B6EA8" w14:textId="77777777" w:rsidR="00882F48" w:rsidRPr="00E4486D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27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 sytuacji, gdy Wykonawca nie jest w stanie dostarczyć produktów zgodnych z ofertą w terminie 3</w:t>
      </w:r>
      <w:r w:rsidRPr="00E4486D">
        <w:rPr>
          <w:rFonts w:ascii="Verdana" w:hAnsi="Verdana" w:cs="Arial"/>
          <w:b/>
          <w:sz w:val="20"/>
          <w:szCs w:val="20"/>
        </w:rPr>
        <w:t xml:space="preserve"> dni roboczych </w:t>
      </w:r>
      <w:r w:rsidRPr="00E4486D">
        <w:rPr>
          <w:rFonts w:ascii="Verdana" w:hAnsi="Verdana" w:cs="Arial"/>
          <w:sz w:val="20"/>
          <w:szCs w:val="20"/>
        </w:rPr>
        <w:t xml:space="preserve">od terminu realizacji określonego </w:t>
      </w:r>
      <w:r w:rsidRPr="00E4486D">
        <w:rPr>
          <w:rFonts w:ascii="Verdana" w:hAnsi="Verdana" w:cs="Arial"/>
          <w:b/>
          <w:bCs/>
          <w:sz w:val="20"/>
          <w:szCs w:val="20"/>
        </w:rPr>
        <w:t>w ust. 6</w:t>
      </w:r>
      <w:r w:rsidRPr="00E4486D">
        <w:rPr>
          <w:rFonts w:ascii="Verdana" w:hAnsi="Verdana" w:cs="Arial"/>
          <w:sz w:val="20"/>
          <w:szCs w:val="20"/>
        </w:rPr>
        <w:t xml:space="preserve"> tego paragrafu, Zamawiający zastrzega sobie prawo do zakupu produktów u innego dostawcy oraz obciążenia Wykonawcy różnicą w cenie zakupionych produktów.</w:t>
      </w:r>
    </w:p>
    <w:p w14:paraId="7AA0F932" w14:textId="77777777" w:rsidR="00882F48" w:rsidRPr="00E4486D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27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Przedmiot umowy dostarczany będzie zgodnie z obowiązującymi przepisami, tj. w opakowaniach, które posiadają oznaczenie fabryczne tzn. rodzaj, nazwę, ilość, datę ważności, numer serii, a także nazwę i adres producenta oraz inne wymagane oznakowania.</w:t>
      </w:r>
    </w:p>
    <w:p w14:paraId="0C84EF06" w14:textId="77777777" w:rsidR="00882F48" w:rsidRPr="00E4486D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760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Wykonawca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gwarantuje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dostawę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towaru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opakowaniu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zapewniającym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bezpieczny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oraz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odpowiedni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transport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i magazynowanie.</w:t>
      </w:r>
    </w:p>
    <w:p w14:paraId="62D27665" w14:textId="77777777" w:rsidR="00882F48" w:rsidRPr="00E4486D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760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Wykonawca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gwarantuje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datę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przydatności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towaru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użytku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nie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krótszą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niż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sz w:val="20"/>
          <w:szCs w:val="20"/>
        </w:rPr>
        <w:t>6 miesięcy od dnia dostarczenia przedmiotu zamówienia do siedziby Zamawiającego</w:t>
      </w:r>
      <w:r w:rsidRPr="00E4486D">
        <w:rPr>
          <w:rFonts w:ascii="Verdana" w:hAnsi="Verdana" w:cs="Arial"/>
          <w:b/>
          <w:spacing w:val="-2"/>
          <w:sz w:val="20"/>
          <w:szCs w:val="20"/>
        </w:rPr>
        <w:t>.</w:t>
      </w:r>
    </w:p>
    <w:p w14:paraId="3F14E9E4" w14:textId="77777777" w:rsidR="00882F48" w:rsidRPr="00E4486D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760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Zamawiający</w:t>
      </w:r>
      <w:r w:rsidRPr="00E4486D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przyjmuje,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że</w:t>
      </w:r>
      <w:r w:rsidRPr="00E4486D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zmiana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nazwy</w:t>
      </w:r>
      <w:r w:rsidRPr="00E4486D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jak</w:t>
      </w:r>
      <w:r w:rsidRPr="00E4486D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i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numeru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katalogowego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przedmiotu</w:t>
      </w:r>
      <w:r w:rsidRPr="00E4486D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umowy</w:t>
      </w:r>
      <w:r w:rsidRPr="00E4486D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(tego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samego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produktu) nie stanowi jego zmiany, jeżeli produkt spełnia parametry określone w szczegółowym opisie zamówienia.</w:t>
      </w:r>
    </w:p>
    <w:p w14:paraId="205DAA92" w14:textId="77777777" w:rsidR="00882F48" w:rsidRPr="00E4486D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760"/>
        </w:tabs>
        <w:suppressAutoHyphens/>
        <w:overflowPunct w:val="0"/>
        <w:autoSpaceDN w:val="0"/>
        <w:ind w:right="14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bookmarkStart w:id="3" w:name="_Hlk163641535"/>
      <w:r w:rsidRPr="00E4486D">
        <w:rPr>
          <w:rFonts w:ascii="Verdana" w:hAnsi="Verdana" w:cs="Arial"/>
          <w:sz w:val="20"/>
          <w:szCs w:val="20"/>
        </w:rPr>
        <w:t>Zamawiający dopuszcza równoważne wykonanie przedmiotu umowy w przypadku wykazania przez Wykonawcę, że:</w:t>
      </w:r>
    </w:p>
    <w:p w14:paraId="4465553E" w14:textId="77777777" w:rsidR="00882F48" w:rsidRPr="00E4486D" w:rsidRDefault="00882F48" w:rsidP="00882F48">
      <w:pPr>
        <w:tabs>
          <w:tab w:val="left" w:pos="740"/>
        </w:tabs>
        <w:ind w:left="414" w:right="144"/>
        <w:jc w:val="both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 xml:space="preserve">-  asortyment jest niedostępny czasowo w sprzedaży bez zawinionych przyczyn lezących po stronnie Wykonawcy; </w:t>
      </w:r>
    </w:p>
    <w:p w14:paraId="7E83F9D2" w14:textId="77777777" w:rsidR="00882F48" w:rsidRPr="00E4486D" w:rsidRDefault="00882F48" w:rsidP="00882F48">
      <w:pPr>
        <w:tabs>
          <w:tab w:val="left" w:pos="740"/>
        </w:tabs>
        <w:ind w:left="414" w:right="144"/>
        <w:jc w:val="both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-producent zaprzestał w sposób stały lub czasowy produkcji zamówionego asortymentu;</w:t>
      </w:r>
    </w:p>
    <w:p w14:paraId="2813E660" w14:textId="77777777" w:rsidR="00882F48" w:rsidRPr="00E4486D" w:rsidRDefault="00882F48" w:rsidP="00882F48">
      <w:pPr>
        <w:tabs>
          <w:tab w:val="left" w:pos="740"/>
        </w:tabs>
        <w:ind w:left="414" w:right="144"/>
        <w:jc w:val="both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lastRenderedPageBreak/>
        <w:t xml:space="preserve">a Wykonawca udokumentuje tę okoliczność oświadczeniem producenta oraz własnym, że składając ofertę nie wiedział o zaprzestawaniu produkcji wraz z analizą dostępności przedmiotu umowy u innych producentów. Zamawiający wskazuje, że parametrami określającymi równoważność </w:t>
      </w:r>
      <w:r w:rsidRPr="00E4486D">
        <w:rPr>
          <w:rFonts w:ascii="Verdana" w:hAnsi="Verdana" w:cs="Arial"/>
          <w:b/>
          <w:sz w:val="20"/>
          <w:szCs w:val="20"/>
        </w:rPr>
        <w:t xml:space="preserve">zamiennego przedmiotu umowy </w:t>
      </w:r>
      <w:r w:rsidRPr="00E4486D">
        <w:rPr>
          <w:rFonts w:ascii="Verdana" w:hAnsi="Verdana" w:cs="Arial"/>
          <w:sz w:val="20"/>
          <w:szCs w:val="20"/>
        </w:rPr>
        <w:t>będą parametry określone w szczegółowym opisie zamówienia.</w:t>
      </w:r>
    </w:p>
    <w:bookmarkEnd w:id="3"/>
    <w:p w14:paraId="1E79B8BC" w14:textId="77777777" w:rsidR="00882F48" w:rsidRPr="00E4486D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760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Verdana" w:hAnsi="Verdana" w:cs="Arial"/>
          <w:b/>
          <w:sz w:val="20"/>
          <w:szCs w:val="20"/>
        </w:rPr>
      </w:pPr>
      <w:r w:rsidRPr="00E4486D">
        <w:rPr>
          <w:rFonts w:ascii="Verdana" w:hAnsi="Verdana" w:cs="Arial"/>
          <w:b/>
          <w:sz w:val="20"/>
          <w:szCs w:val="20"/>
        </w:rPr>
        <w:t>Cena jednostkowa zamiennego przedmiotu umowy nie może być wyższa, niż cena jednostkowa podana przez Wykonawcę w ofercie złożonej w postępowaniu o udzielenie zamówienia publicznego.</w:t>
      </w:r>
    </w:p>
    <w:p w14:paraId="3EB0BF31" w14:textId="77777777" w:rsidR="00882F48" w:rsidRPr="00E4486D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760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Verdana" w:hAnsi="Verdana" w:cs="Arial"/>
          <w:b/>
          <w:sz w:val="20"/>
          <w:szCs w:val="20"/>
        </w:rPr>
      </w:pPr>
      <w:r w:rsidRPr="00E4486D">
        <w:rPr>
          <w:rFonts w:ascii="Verdana" w:hAnsi="Verdana" w:cs="Arial"/>
          <w:b/>
          <w:sz w:val="20"/>
          <w:szCs w:val="20"/>
        </w:rPr>
        <w:t>Parametry zamiennego przedmiotu umowy nie mogą być niższe, niż parametry podane przez Wykonawcę w opisie przedmiotu zamówienia zawartym z zapytaniu ofertowym w postępowaniu o udzielenie zamówienia publicznego.</w:t>
      </w:r>
    </w:p>
    <w:p w14:paraId="1DA38BCD" w14:textId="77777777" w:rsidR="00882F48" w:rsidRPr="00E4486D" w:rsidRDefault="00882F48" w:rsidP="00882F48">
      <w:pPr>
        <w:pStyle w:val="Standard"/>
        <w:ind w:left="1518" w:right="1533"/>
        <w:jc w:val="center"/>
        <w:rPr>
          <w:rFonts w:ascii="Verdana" w:hAnsi="Verdana" w:cs="Arial"/>
          <w:sz w:val="20"/>
          <w:szCs w:val="20"/>
          <w:lang w:val="pl-PL"/>
        </w:rPr>
      </w:pPr>
    </w:p>
    <w:p w14:paraId="2636F883" w14:textId="77777777" w:rsidR="00882F48" w:rsidRPr="00E4486D" w:rsidRDefault="00882F48" w:rsidP="00882F48">
      <w:pPr>
        <w:pStyle w:val="Standard"/>
        <w:ind w:left="1518" w:right="1533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z w:val="20"/>
          <w:szCs w:val="20"/>
          <w:lang w:val="pl-PL"/>
        </w:rPr>
        <w:t>Wynagrodzenie,</w:t>
      </w:r>
      <w:r w:rsidRPr="00E4486D">
        <w:rPr>
          <w:rFonts w:ascii="Verdana" w:hAnsi="Verdana" w:cs="Arial"/>
          <w:b/>
          <w:spacing w:val="-9"/>
          <w:sz w:val="20"/>
          <w:szCs w:val="20"/>
          <w:lang w:val="pl-PL"/>
        </w:rPr>
        <w:t xml:space="preserve"> </w:t>
      </w:r>
      <w:r w:rsidRPr="00E4486D">
        <w:rPr>
          <w:rFonts w:ascii="Verdana" w:hAnsi="Verdana" w:cs="Arial"/>
          <w:b/>
          <w:sz w:val="20"/>
          <w:szCs w:val="20"/>
          <w:lang w:val="pl-PL"/>
        </w:rPr>
        <w:t>warunki</w:t>
      </w:r>
      <w:r w:rsidRPr="00E4486D">
        <w:rPr>
          <w:rFonts w:ascii="Verdana" w:hAnsi="Verdana" w:cs="Arial"/>
          <w:b/>
          <w:spacing w:val="-9"/>
          <w:sz w:val="20"/>
          <w:szCs w:val="20"/>
          <w:lang w:val="pl-PL"/>
        </w:rPr>
        <w:t xml:space="preserve"> </w:t>
      </w:r>
      <w:r w:rsidRPr="00E4486D">
        <w:rPr>
          <w:rFonts w:ascii="Verdana" w:hAnsi="Verdana" w:cs="Arial"/>
          <w:b/>
          <w:sz w:val="20"/>
          <w:szCs w:val="20"/>
          <w:lang w:val="pl-PL"/>
        </w:rPr>
        <w:t>i</w:t>
      </w:r>
      <w:r w:rsidRPr="00E4486D">
        <w:rPr>
          <w:rFonts w:ascii="Verdana" w:hAnsi="Verdana" w:cs="Arial"/>
          <w:b/>
          <w:spacing w:val="-8"/>
          <w:sz w:val="20"/>
          <w:szCs w:val="20"/>
          <w:lang w:val="pl-PL"/>
        </w:rPr>
        <w:t xml:space="preserve"> </w:t>
      </w:r>
      <w:r w:rsidRPr="00E4486D">
        <w:rPr>
          <w:rFonts w:ascii="Verdana" w:hAnsi="Verdana" w:cs="Arial"/>
          <w:b/>
          <w:sz w:val="20"/>
          <w:szCs w:val="20"/>
          <w:lang w:val="pl-PL"/>
        </w:rPr>
        <w:t>termin</w:t>
      </w:r>
      <w:r w:rsidRPr="00E4486D">
        <w:rPr>
          <w:rFonts w:ascii="Verdana" w:hAnsi="Verdana" w:cs="Arial"/>
          <w:b/>
          <w:spacing w:val="-9"/>
          <w:sz w:val="20"/>
          <w:szCs w:val="20"/>
          <w:lang w:val="pl-PL"/>
        </w:rPr>
        <w:t xml:space="preserve"> </w:t>
      </w:r>
      <w:r w:rsidRPr="00E4486D">
        <w:rPr>
          <w:rFonts w:ascii="Verdana" w:hAnsi="Verdana" w:cs="Arial"/>
          <w:b/>
          <w:spacing w:val="-2"/>
          <w:sz w:val="20"/>
          <w:szCs w:val="20"/>
          <w:lang w:val="pl-PL"/>
        </w:rPr>
        <w:t>płatności</w:t>
      </w:r>
    </w:p>
    <w:p w14:paraId="25E8868B" w14:textId="77777777" w:rsidR="00882F48" w:rsidRPr="00E4486D" w:rsidRDefault="00882F48" w:rsidP="00882F48">
      <w:pPr>
        <w:pStyle w:val="Standard"/>
        <w:ind w:left="1518" w:right="1526"/>
        <w:jc w:val="center"/>
        <w:rPr>
          <w:rFonts w:ascii="Verdana" w:hAnsi="Verdana" w:cs="Arial"/>
          <w:sz w:val="20"/>
          <w:szCs w:val="20"/>
          <w:lang w:val="pl-PL"/>
        </w:rPr>
      </w:pPr>
      <w:bookmarkStart w:id="4" w:name="_Hlk163635238"/>
      <w:r w:rsidRPr="00E4486D">
        <w:rPr>
          <w:rFonts w:ascii="Verdana" w:hAnsi="Verdana" w:cs="Arial"/>
          <w:b/>
          <w:sz w:val="20"/>
          <w:szCs w:val="20"/>
          <w:lang w:val="pl-PL"/>
        </w:rPr>
        <w:t xml:space="preserve">§ </w:t>
      </w:r>
      <w:r w:rsidRPr="00E4486D">
        <w:rPr>
          <w:rFonts w:ascii="Verdana" w:hAnsi="Verdana" w:cs="Arial"/>
          <w:b/>
          <w:spacing w:val="-10"/>
          <w:sz w:val="20"/>
          <w:szCs w:val="20"/>
          <w:lang w:val="pl-PL"/>
        </w:rPr>
        <w:t>4</w:t>
      </w:r>
    </w:p>
    <w:bookmarkEnd w:id="4"/>
    <w:p w14:paraId="647E4AE0" w14:textId="77777777" w:rsidR="00882F48" w:rsidRPr="00E4486D" w:rsidRDefault="00882F48" w:rsidP="0013615E">
      <w:pPr>
        <w:pStyle w:val="Akapitzlist"/>
        <w:widowControl w:val="0"/>
        <w:numPr>
          <w:ilvl w:val="0"/>
          <w:numId w:val="34"/>
        </w:numPr>
        <w:tabs>
          <w:tab w:val="left" w:pos="1437"/>
          <w:tab w:val="left" w:leader="dot" w:pos="3173"/>
        </w:tabs>
        <w:suppressAutoHyphens/>
        <w:overflowPunct w:val="0"/>
        <w:autoSpaceDN w:val="0"/>
        <w:spacing w:before="1"/>
        <w:contextualSpacing w:val="0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Łączna wartość</w:t>
      </w:r>
      <w:r w:rsidRPr="00E4486D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przedmiotu</w:t>
      </w:r>
      <w:r w:rsidRPr="00E4486D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umowy,</w:t>
      </w:r>
      <w:r w:rsidRPr="00E4486D">
        <w:rPr>
          <w:rFonts w:ascii="Verdana" w:hAnsi="Verdana" w:cs="Arial"/>
          <w:spacing w:val="3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</w:t>
      </w:r>
      <w:r w:rsidRPr="00E4486D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którym</w:t>
      </w:r>
      <w:r w:rsidRPr="00E4486D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mowa</w:t>
      </w:r>
      <w:r w:rsidRPr="00E4486D">
        <w:rPr>
          <w:rFonts w:ascii="Verdana" w:hAnsi="Verdana" w:cs="Arial"/>
          <w:spacing w:val="3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</w:t>
      </w:r>
      <w:r w:rsidRPr="00E4486D">
        <w:rPr>
          <w:rFonts w:ascii="Verdana" w:hAnsi="Verdana" w:cs="Arial"/>
          <w:spacing w:val="2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§</w:t>
      </w:r>
      <w:r w:rsidRPr="00E4486D">
        <w:rPr>
          <w:rFonts w:ascii="Verdana" w:hAnsi="Verdana" w:cs="Arial"/>
          <w:spacing w:val="3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1</w:t>
      </w:r>
      <w:r w:rsidRPr="00E4486D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Strony</w:t>
      </w:r>
      <w:r w:rsidRPr="00E4486D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ustalają:</w:t>
      </w:r>
    </w:p>
    <w:p w14:paraId="5C0B5F0C" w14:textId="77777777" w:rsidR="00882F48" w:rsidRPr="00E4486D" w:rsidRDefault="00882F48" w:rsidP="00882F48">
      <w:pPr>
        <w:pStyle w:val="Akapitzlist"/>
        <w:tabs>
          <w:tab w:val="left" w:pos="1407"/>
          <w:tab w:val="left" w:leader="dot" w:pos="3143"/>
        </w:tabs>
        <w:spacing w:before="1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pacing w:val="32"/>
          <w:sz w:val="20"/>
          <w:szCs w:val="20"/>
        </w:rPr>
        <w:t xml:space="preserve">- </w:t>
      </w:r>
      <w:r w:rsidRPr="00E4486D">
        <w:rPr>
          <w:rFonts w:ascii="Verdana" w:hAnsi="Verdana" w:cs="Arial"/>
          <w:sz w:val="20"/>
          <w:szCs w:val="20"/>
        </w:rPr>
        <w:t>na</w:t>
      </w:r>
      <w:r w:rsidRPr="00E4486D">
        <w:rPr>
          <w:rFonts w:ascii="Verdana" w:hAnsi="Verdana" w:cs="Arial"/>
          <w:spacing w:val="3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 xml:space="preserve">kwotę netto: …………… </w:t>
      </w:r>
      <w:r w:rsidRPr="00E4486D">
        <w:rPr>
          <w:rFonts w:ascii="Verdana" w:hAnsi="Verdana" w:cs="Arial"/>
          <w:spacing w:val="32"/>
          <w:sz w:val="20"/>
          <w:szCs w:val="20"/>
        </w:rPr>
        <w:t xml:space="preserve"> zł(słownie:</w:t>
      </w:r>
      <w:r w:rsidRPr="00E4486D">
        <w:rPr>
          <w:rFonts w:ascii="Verdana" w:hAnsi="Verdana" w:cs="Arial"/>
          <w:spacing w:val="34"/>
          <w:sz w:val="20"/>
          <w:szCs w:val="20"/>
        </w:rPr>
        <w:t xml:space="preserve"> …………….. złotych, ………../100 groszy</w:t>
      </w:r>
      <w:r w:rsidRPr="00E4486D">
        <w:rPr>
          <w:rFonts w:ascii="Verdana" w:hAnsi="Verdana" w:cs="Arial"/>
          <w:spacing w:val="-2"/>
          <w:sz w:val="20"/>
          <w:szCs w:val="20"/>
        </w:rPr>
        <w:t>),</w:t>
      </w:r>
    </w:p>
    <w:p w14:paraId="3B4A29E0" w14:textId="77777777" w:rsidR="00882F48" w:rsidRPr="00E4486D" w:rsidRDefault="00882F48" w:rsidP="00882F48">
      <w:pPr>
        <w:pStyle w:val="Akapitzlist"/>
        <w:tabs>
          <w:tab w:val="left" w:pos="1407"/>
          <w:tab w:val="left" w:leader="dot" w:pos="3143"/>
        </w:tabs>
        <w:spacing w:before="1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pacing w:val="-2"/>
          <w:sz w:val="20"/>
          <w:szCs w:val="20"/>
        </w:rPr>
        <w:t xml:space="preserve">- kwotę </w:t>
      </w:r>
      <w:r w:rsidRPr="00E4486D">
        <w:rPr>
          <w:rFonts w:ascii="Verdana" w:hAnsi="Verdana" w:cs="Arial"/>
          <w:sz w:val="20"/>
          <w:szCs w:val="20"/>
        </w:rPr>
        <w:t xml:space="preserve">brutto: …………. </w:t>
      </w:r>
      <w:r w:rsidRPr="00E4486D">
        <w:rPr>
          <w:rFonts w:ascii="Verdana" w:hAnsi="Verdana" w:cs="Arial"/>
          <w:spacing w:val="32"/>
          <w:sz w:val="20"/>
          <w:szCs w:val="20"/>
        </w:rPr>
        <w:t>zł(słownie:</w:t>
      </w:r>
      <w:r w:rsidRPr="00E4486D">
        <w:rPr>
          <w:rFonts w:ascii="Verdana" w:hAnsi="Verdana" w:cs="Arial"/>
          <w:spacing w:val="34"/>
          <w:sz w:val="20"/>
          <w:szCs w:val="20"/>
        </w:rPr>
        <w:t xml:space="preserve"> ………… złotych, ………../100 groszy</w:t>
      </w:r>
      <w:r w:rsidRPr="00E4486D">
        <w:rPr>
          <w:rFonts w:ascii="Verdana" w:hAnsi="Verdana" w:cs="Arial"/>
          <w:spacing w:val="-2"/>
          <w:sz w:val="20"/>
          <w:szCs w:val="20"/>
        </w:rPr>
        <w:t>),</w:t>
      </w:r>
    </w:p>
    <w:p w14:paraId="27353A09" w14:textId="77777777" w:rsidR="00882F48" w:rsidRPr="00E4486D" w:rsidRDefault="00882F48" w:rsidP="00882F48">
      <w:pPr>
        <w:pStyle w:val="Akapitzlist"/>
        <w:tabs>
          <w:tab w:val="left" w:pos="1407"/>
          <w:tab w:val="left" w:leader="dot" w:pos="3143"/>
        </w:tabs>
        <w:spacing w:before="1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pacing w:val="-2"/>
          <w:sz w:val="20"/>
          <w:szCs w:val="20"/>
        </w:rPr>
        <w:t>- kwota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podatku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color w:val="001B2B"/>
          <w:spacing w:val="-2"/>
          <w:sz w:val="20"/>
          <w:szCs w:val="20"/>
        </w:rPr>
        <w:t>od</w:t>
      </w:r>
      <w:r w:rsidRPr="00E4486D">
        <w:rPr>
          <w:rFonts w:ascii="Verdana" w:hAnsi="Verdana" w:cs="Arial"/>
          <w:color w:val="001B2B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color w:val="001B2B"/>
          <w:spacing w:val="-2"/>
          <w:sz w:val="20"/>
          <w:szCs w:val="20"/>
        </w:rPr>
        <w:t>towarów</w:t>
      </w:r>
      <w:r w:rsidRPr="00E4486D">
        <w:rPr>
          <w:rFonts w:ascii="Verdana" w:hAnsi="Verdana" w:cs="Arial"/>
          <w:color w:val="001B2B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color w:val="001B2B"/>
          <w:spacing w:val="-2"/>
          <w:sz w:val="20"/>
          <w:szCs w:val="20"/>
        </w:rPr>
        <w:t>i</w:t>
      </w:r>
      <w:r w:rsidRPr="00E4486D">
        <w:rPr>
          <w:rFonts w:ascii="Verdana" w:hAnsi="Verdana" w:cs="Arial"/>
          <w:color w:val="001B2B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color w:val="001B2B"/>
          <w:spacing w:val="-2"/>
          <w:sz w:val="20"/>
          <w:szCs w:val="20"/>
        </w:rPr>
        <w:t>usług</w:t>
      </w:r>
      <w:r w:rsidRPr="00E4486D">
        <w:rPr>
          <w:rFonts w:ascii="Verdana" w:hAnsi="Verdana" w:cs="Arial"/>
          <w:color w:val="001B2B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color w:val="001B2B"/>
          <w:spacing w:val="-2"/>
          <w:sz w:val="20"/>
          <w:szCs w:val="20"/>
        </w:rPr>
        <w:t>zwanego</w:t>
      </w:r>
      <w:r w:rsidRPr="00E4486D">
        <w:rPr>
          <w:rFonts w:ascii="Verdana" w:hAnsi="Verdana" w:cs="Arial"/>
          <w:color w:val="001B2B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color w:val="001B2B"/>
          <w:spacing w:val="-2"/>
          <w:sz w:val="20"/>
          <w:szCs w:val="20"/>
        </w:rPr>
        <w:t>dalej w</w:t>
      </w:r>
      <w:r w:rsidRPr="00E4486D">
        <w:rPr>
          <w:rFonts w:ascii="Verdana" w:hAnsi="Verdana" w:cs="Arial"/>
          <w:color w:val="001B2B"/>
          <w:spacing w:val="-9"/>
          <w:sz w:val="20"/>
          <w:szCs w:val="20"/>
        </w:rPr>
        <w:t xml:space="preserve"> </w:t>
      </w:r>
      <w:r w:rsidRPr="00E4486D">
        <w:rPr>
          <w:rFonts w:ascii="Verdana" w:hAnsi="Verdana" w:cs="Arial"/>
          <w:color w:val="001B2B"/>
          <w:spacing w:val="-2"/>
          <w:sz w:val="20"/>
          <w:szCs w:val="20"/>
        </w:rPr>
        <w:t>umowie również</w:t>
      </w:r>
      <w:r w:rsidRPr="00E4486D">
        <w:rPr>
          <w:rFonts w:ascii="Verdana" w:hAnsi="Verdana" w:cs="Arial"/>
          <w:color w:val="001B2B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color w:val="001B2B"/>
          <w:spacing w:val="-2"/>
          <w:sz w:val="20"/>
          <w:szCs w:val="20"/>
        </w:rPr>
        <w:t>podatkiem</w:t>
      </w:r>
      <w:r w:rsidRPr="00E4486D">
        <w:rPr>
          <w:rFonts w:ascii="Verdana" w:hAnsi="Verdana" w:cs="Arial"/>
          <w:color w:val="001B2B"/>
          <w:spacing w:val="1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VAT……….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zł </w:t>
      </w:r>
      <w:r w:rsidRPr="00E4486D">
        <w:rPr>
          <w:rFonts w:ascii="Verdana" w:hAnsi="Verdana" w:cs="Arial"/>
          <w:spacing w:val="32"/>
          <w:sz w:val="20"/>
          <w:szCs w:val="20"/>
        </w:rPr>
        <w:t>(słownie:</w:t>
      </w:r>
      <w:r w:rsidRPr="00E4486D">
        <w:rPr>
          <w:rFonts w:ascii="Verdana" w:hAnsi="Verdana" w:cs="Arial"/>
          <w:spacing w:val="34"/>
          <w:sz w:val="20"/>
          <w:szCs w:val="20"/>
        </w:rPr>
        <w:t xml:space="preserve"> ……… złotych, ……/100 groszy</w:t>
      </w:r>
      <w:r w:rsidRPr="00E4486D">
        <w:rPr>
          <w:rFonts w:ascii="Verdana" w:hAnsi="Verdana" w:cs="Arial"/>
          <w:spacing w:val="-2"/>
          <w:sz w:val="20"/>
          <w:szCs w:val="20"/>
        </w:rPr>
        <w:t>)</w:t>
      </w:r>
    </w:p>
    <w:p w14:paraId="400045EF" w14:textId="77777777" w:rsidR="00882F48" w:rsidRPr="00E4486D" w:rsidRDefault="00882F48" w:rsidP="0013615E">
      <w:pPr>
        <w:pStyle w:val="Akapitzlist"/>
        <w:widowControl w:val="0"/>
        <w:numPr>
          <w:ilvl w:val="0"/>
          <w:numId w:val="23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Wartość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przedmiotu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umowy,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której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mowa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ust.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1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obejmuje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także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koszt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dostawy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siedziby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Zamawiającego.</w:t>
      </w:r>
    </w:p>
    <w:p w14:paraId="6587B36B" w14:textId="77777777" w:rsidR="00882F48" w:rsidRPr="00E4486D" w:rsidRDefault="00882F48" w:rsidP="0013615E">
      <w:pPr>
        <w:pStyle w:val="Akapitzlist"/>
        <w:widowControl w:val="0"/>
        <w:numPr>
          <w:ilvl w:val="0"/>
          <w:numId w:val="23"/>
        </w:numPr>
        <w:tabs>
          <w:tab w:val="left" w:pos="1427"/>
        </w:tabs>
        <w:suppressAutoHyphens/>
        <w:overflowPunct w:val="0"/>
        <w:autoSpaceDN w:val="0"/>
        <w:spacing w:before="1"/>
        <w:ind w:right="145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Realizacja przedmiotu umowy następować będzie według rzeczywistych potrzeb Zamawiającego, a Wykonawca nie będzie wnosił żadnych roszczeń z tego tytułu, z zastrzeżeniem, iż co najmniej</w:t>
      </w:r>
      <w:r w:rsidRPr="00E4486D">
        <w:rPr>
          <w:rFonts w:ascii="Verdana" w:hAnsi="Verdana" w:cs="Arial"/>
          <w:b/>
          <w:bCs/>
          <w:sz w:val="20"/>
          <w:szCs w:val="20"/>
        </w:rPr>
        <w:t xml:space="preserve"> 50</w:t>
      </w:r>
      <w:r w:rsidRPr="00E4486D">
        <w:rPr>
          <w:rFonts w:ascii="Verdana" w:hAnsi="Verdana" w:cs="Arial"/>
          <w:b/>
          <w:sz w:val="20"/>
          <w:szCs w:val="20"/>
        </w:rPr>
        <w:t xml:space="preserve">% </w:t>
      </w:r>
      <w:r w:rsidRPr="00E4486D">
        <w:rPr>
          <w:rFonts w:ascii="Verdana" w:hAnsi="Verdana" w:cs="Arial"/>
          <w:sz w:val="20"/>
          <w:szCs w:val="20"/>
        </w:rPr>
        <w:t>łącznej</w:t>
      </w:r>
      <w:r w:rsidRPr="00E4486D">
        <w:rPr>
          <w:rFonts w:ascii="Verdana" w:hAnsi="Verdana" w:cs="Arial"/>
          <w:b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 xml:space="preserve">wartości zamówienia zostanie </w:t>
      </w:r>
      <w:r w:rsidRPr="00E4486D">
        <w:rPr>
          <w:rFonts w:ascii="Verdana" w:hAnsi="Verdana" w:cs="Arial"/>
          <w:spacing w:val="-2"/>
          <w:sz w:val="20"/>
          <w:szCs w:val="20"/>
        </w:rPr>
        <w:t>zrealizowane.</w:t>
      </w:r>
    </w:p>
    <w:p w14:paraId="21FB08A8" w14:textId="77777777" w:rsidR="00882F48" w:rsidRPr="00E4486D" w:rsidRDefault="00882F48" w:rsidP="0013615E">
      <w:pPr>
        <w:pStyle w:val="Akapitzlist"/>
        <w:widowControl w:val="0"/>
        <w:numPr>
          <w:ilvl w:val="0"/>
          <w:numId w:val="23"/>
        </w:numPr>
        <w:tabs>
          <w:tab w:val="left" w:pos="1427"/>
        </w:tabs>
        <w:suppressAutoHyphens/>
        <w:overflowPunct w:val="0"/>
        <w:autoSpaceDN w:val="0"/>
        <w:ind w:right="146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Zamawiającemu przysługuje prawo nie zrealizowania pozostałych</w:t>
      </w:r>
      <w:r w:rsidRPr="00E4486D">
        <w:rPr>
          <w:rFonts w:ascii="Verdana" w:hAnsi="Verdana" w:cs="Arial"/>
          <w:b/>
          <w:sz w:val="20"/>
          <w:szCs w:val="20"/>
        </w:rPr>
        <w:t xml:space="preserve"> 50 % </w:t>
      </w:r>
      <w:r w:rsidRPr="00E4486D">
        <w:rPr>
          <w:rFonts w:ascii="Verdana" w:hAnsi="Verdana" w:cs="Arial"/>
          <w:sz w:val="20"/>
          <w:szCs w:val="20"/>
        </w:rPr>
        <w:t>łącznej</w:t>
      </w:r>
      <w:r w:rsidRPr="00E4486D">
        <w:rPr>
          <w:rFonts w:ascii="Verdana" w:hAnsi="Verdana" w:cs="Arial"/>
          <w:b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wartości zamówienia bez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podawania przyczyny,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a Wykonawca nie będzie wnosił żadnych roszczeń z tego tytułu.</w:t>
      </w:r>
    </w:p>
    <w:p w14:paraId="3687E761" w14:textId="77777777" w:rsidR="00882F48" w:rsidRPr="00E4486D" w:rsidRDefault="00882F48" w:rsidP="0013615E">
      <w:pPr>
        <w:pStyle w:val="Akapitzlist"/>
        <w:widowControl w:val="0"/>
        <w:numPr>
          <w:ilvl w:val="0"/>
          <w:numId w:val="23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Faktura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zostanie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wystawiona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dostawie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i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odebraniu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towaru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przez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Zamawiającego.</w:t>
      </w:r>
    </w:p>
    <w:p w14:paraId="16C43F9E" w14:textId="77777777" w:rsidR="00882F48" w:rsidRPr="00E4486D" w:rsidRDefault="00882F48" w:rsidP="0013615E">
      <w:pPr>
        <w:pStyle w:val="Akapitzlist"/>
        <w:widowControl w:val="0"/>
        <w:numPr>
          <w:ilvl w:val="0"/>
          <w:numId w:val="23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Wynagrodzenie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Wykonawcy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będzie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obliczane,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fakturowane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i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płatne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</w:t>
      </w:r>
      <w:r w:rsidRPr="00E4486D">
        <w:rPr>
          <w:rFonts w:ascii="Verdana" w:hAnsi="Verdana" w:cs="Arial"/>
          <w:spacing w:val="-1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złotych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polskich.</w:t>
      </w:r>
    </w:p>
    <w:p w14:paraId="01C95FE7" w14:textId="77777777" w:rsidR="00882F48" w:rsidRPr="00E4486D" w:rsidRDefault="00882F48" w:rsidP="0013615E">
      <w:pPr>
        <w:pStyle w:val="Akapitzlist"/>
        <w:widowControl w:val="0"/>
        <w:numPr>
          <w:ilvl w:val="0"/>
          <w:numId w:val="23"/>
        </w:numPr>
        <w:tabs>
          <w:tab w:val="left" w:pos="1427"/>
        </w:tabs>
        <w:suppressAutoHyphens/>
        <w:overflowPunct w:val="0"/>
        <w:autoSpaceDN w:val="0"/>
        <w:spacing w:before="1"/>
        <w:ind w:right="147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 xml:space="preserve">Wynagrodzenie będzie płatne przelewem w terminie do </w:t>
      </w:r>
      <w:r w:rsidRPr="00E4486D">
        <w:rPr>
          <w:rFonts w:ascii="Verdana" w:hAnsi="Verdana" w:cs="Arial"/>
          <w:b/>
          <w:sz w:val="20"/>
          <w:szCs w:val="20"/>
        </w:rPr>
        <w:t xml:space="preserve">30 dni </w:t>
      </w:r>
      <w:r w:rsidRPr="00E4486D">
        <w:rPr>
          <w:rFonts w:ascii="Verdana" w:hAnsi="Verdana" w:cs="Arial"/>
          <w:sz w:val="20"/>
          <w:szCs w:val="20"/>
        </w:rPr>
        <w:t>od daty wpływu prawidłowo wystawionej faktury do siedziby Zamawiającego. Strony zgodnie przyjmują, że za datę wpływu prawidłowo wystawionej faktury uznaje się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dzień, w którym Zamawiający mógł zapoznać się z treścią faktury, tj. w dni robocze od poniedziałku do piątku w godz. 8:00 – 14:30. Za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dzień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zapłaty</w:t>
      </w:r>
      <w:r w:rsidRPr="00E4486D">
        <w:rPr>
          <w:rFonts w:ascii="Verdana" w:hAnsi="Verdana" w:cs="Arial"/>
          <w:spacing w:val="-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przyjmuje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się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dzień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obciążenia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rachunku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bankowego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Zamawiającego.</w:t>
      </w:r>
    </w:p>
    <w:p w14:paraId="5E579D4E" w14:textId="4599E0B2" w:rsidR="00621823" w:rsidRPr="00621823" w:rsidRDefault="00E4486D" w:rsidP="00621823">
      <w:pPr>
        <w:pStyle w:val="Akapitzlist"/>
        <w:widowControl w:val="0"/>
        <w:numPr>
          <w:ilvl w:val="0"/>
          <w:numId w:val="23"/>
        </w:numPr>
        <w:shd w:val="clear" w:color="auto" w:fill="ACB9CA" w:themeFill="text2" w:themeFillTint="66"/>
        <w:tabs>
          <w:tab w:val="left" w:pos="1427"/>
        </w:tabs>
        <w:suppressAutoHyphens/>
        <w:overflowPunct w:val="0"/>
        <w:autoSpaceDN w:val="0"/>
        <w:spacing w:before="1"/>
        <w:ind w:right="147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>
        <w:t xml:space="preserve">Wykonawca może wstrzymać </w:t>
      </w:r>
      <w:r>
        <w:t>dostawę przedmiotu zamówienia</w:t>
      </w:r>
      <w:r>
        <w:t xml:space="preserve">, gdy Zamawiający zwleka z zapłatą za </w:t>
      </w:r>
      <w:r>
        <w:t>dostarczony przedmiot zamówienia</w:t>
      </w:r>
      <w:r>
        <w:t xml:space="preserve"> po upływie terminu płatności, pomimo uprzedniego </w:t>
      </w:r>
      <w:r w:rsidR="00621823">
        <w:t>bezskutecznego wezwania do zapłaty zaległych i bieżących należności w dodatkowym tygodniowym terminie oraz powiadomienia Zamawiającego na piśmie</w:t>
      </w:r>
      <w:r w:rsidR="00621823">
        <w:t>.</w:t>
      </w:r>
    </w:p>
    <w:p w14:paraId="2570C9AE" w14:textId="77777777" w:rsidR="00882F48" w:rsidRPr="00E4486D" w:rsidRDefault="00882F48" w:rsidP="0013615E">
      <w:pPr>
        <w:pStyle w:val="Textbody"/>
        <w:numPr>
          <w:ilvl w:val="0"/>
          <w:numId w:val="35"/>
        </w:numPr>
        <w:spacing w:before="2"/>
        <w:rPr>
          <w:rFonts w:ascii="Verdana" w:hAnsi="Verdana" w:cs="Arial"/>
          <w:sz w:val="20"/>
        </w:rPr>
      </w:pPr>
      <w:r w:rsidRPr="00E4486D">
        <w:rPr>
          <w:rFonts w:ascii="Verdana" w:hAnsi="Verdana" w:cs="Arial"/>
          <w:sz w:val="20"/>
        </w:rPr>
        <w:t>Płatność za przedmiot umowy - dotycząca towarów</w:t>
      </w:r>
      <w:r w:rsidRPr="00E4486D">
        <w:rPr>
          <w:rFonts w:ascii="Verdana" w:hAnsi="Verdana" w:cs="Arial"/>
          <w:spacing w:val="-3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i usług wrażliwych wymienionych w załączniku</w:t>
      </w:r>
      <w:r w:rsidRPr="00E4486D">
        <w:rPr>
          <w:rFonts w:ascii="Verdana" w:hAnsi="Verdana" w:cs="Arial"/>
          <w:spacing w:val="-1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numer 15 do ustawy z dnia 11 marca 2004 r. o podatku od towarów i usług - przekraczająca kwotę 15.000,00 zł będzie realizowana z zastosowaniem mechanizmu podzielonej płatności,</w:t>
      </w:r>
    </w:p>
    <w:p w14:paraId="72F5EADB" w14:textId="77777777" w:rsidR="00882F48" w:rsidRPr="00E4486D" w:rsidRDefault="00882F48" w:rsidP="0013615E">
      <w:pPr>
        <w:pStyle w:val="Textbody"/>
        <w:numPr>
          <w:ilvl w:val="0"/>
          <w:numId w:val="35"/>
        </w:numPr>
        <w:spacing w:before="2"/>
        <w:rPr>
          <w:rFonts w:ascii="Verdana" w:hAnsi="Verdana" w:cs="Arial"/>
          <w:sz w:val="20"/>
        </w:rPr>
      </w:pPr>
      <w:r w:rsidRPr="00E4486D">
        <w:rPr>
          <w:rFonts w:ascii="Verdana" w:hAnsi="Verdana" w:cs="Arial"/>
          <w:sz w:val="20"/>
        </w:rPr>
        <w:t>W przypadku stwierdzenia przez Zamawiającego, że wskazany w fakturze rachunek bankowy - jeżeli Wykonawca jest zarejestrowany, jako czynny podatnik podatku VAT - nie jest ujawniony w Wykazie podmiotów zarejestrowanych, jako podatnicy podatku VAT, Zamawiający jest upoważniony do wstrzymania wypłaty wynagrodzenia do czasu wskazania prawidłowego numeru rachunku bankowego.</w:t>
      </w:r>
    </w:p>
    <w:p w14:paraId="5F3FD1D0" w14:textId="77777777" w:rsidR="00882F48" w:rsidRPr="00E4486D" w:rsidRDefault="00882F48" w:rsidP="0013615E">
      <w:pPr>
        <w:pStyle w:val="Textbody"/>
        <w:numPr>
          <w:ilvl w:val="0"/>
          <w:numId w:val="35"/>
        </w:numPr>
        <w:spacing w:before="2"/>
        <w:rPr>
          <w:rFonts w:ascii="Verdana" w:hAnsi="Verdana" w:cs="Arial"/>
          <w:sz w:val="20"/>
        </w:rPr>
      </w:pPr>
      <w:r w:rsidRPr="00E4486D">
        <w:rPr>
          <w:rFonts w:ascii="Verdana" w:hAnsi="Verdana" w:cs="Arial"/>
          <w:sz w:val="20"/>
        </w:rPr>
        <w:t xml:space="preserve">Zamawiający udziela Wykonawcy zgody na wystawianie i przesyłanie faktur, duplikatów faktur oraz ich korekt, a także not obciążeniowych i not korygujących w formacie pliku elektronicznego PDF na adres poczty e-mail: </w:t>
      </w:r>
      <w:hyperlink r:id="rId5" w:history="1">
        <w:r w:rsidRPr="00E4486D">
          <w:rPr>
            <w:rFonts w:ascii="Verdana" w:hAnsi="Verdana" w:cs="Arial"/>
            <w:b/>
            <w:spacing w:val="-2"/>
            <w:sz w:val="20"/>
          </w:rPr>
          <w:t>……………………..</w:t>
        </w:r>
      </w:hyperlink>
    </w:p>
    <w:p w14:paraId="2E60F4F3" w14:textId="77777777" w:rsidR="00882F48" w:rsidRPr="00E4486D" w:rsidRDefault="00882F48" w:rsidP="0013615E">
      <w:pPr>
        <w:pStyle w:val="Textbody"/>
        <w:numPr>
          <w:ilvl w:val="0"/>
          <w:numId w:val="35"/>
        </w:numPr>
        <w:spacing w:before="2"/>
        <w:rPr>
          <w:rFonts w:ascii="Verdana" w:hAnsi="Verdana" w:cs="Arial"/>
          <w:sz w:val="20"/>
        </w:rPr>
      </w:pPr>
      <w:r w:rsidRPr="00E4486D">
        <w:rPr>
          <w:rFonts w:ascii="Verdana" w:hAnsi="Verdana" w:cs="Arial"/>
          <w:sz w:val="20"/>
        </w:rPr>
        <w:t>Zamawiający jest uprawniony do potrącenia z zapłaty za wykonanie przedmiotu umowy kwot stanowiących</w:t>
      </w:r>
      <w:r w:rsidRPr="00E4486D">
        <w:rPr>
          <w:rFonts w:ascii="Verdana" w:hAnsi="Verdana" w:cs="Arial"/>
          <w:spacing w:val="40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zobowiązania Wykonawcy wobec Zamawiającego, a w tym kar umownych, o których mowa w § 7 umowy.</w:t>
      </w:r>
    </w:p>
    <w:p w14:paraId="58A1E6B1" w14:textId="77777777" w:rsidR="00882F48" w:rsidRPr="00E4486D" w:rsidRDefault="00882F48" w:rsidP="0013615E">
      <w:pPr>
        <w:pStyle w:val="Textbody"/>
        <w:numPr>
          <w:ilvl w:val="0"/>
          <w:numId w:val="35"/>
        </w:numPr>
        <w:spacing w:before="2"/>
        <w:rPr>
          <w:rFonts w:ascii="Verdana" w:hAnsi="Verdana" w:cs="Arial"/>
          <w:sz w:val="20"/>
        </w:rPr>
      </w:pPr>
      <w:r w:rsidRPr="00E4486D">
        <w:rPr>
          <w:rFonts w:ascii="Verdana" w:hAnsi="Verdana" w:cs="Arial"/>
          <w:sz w:val="20"/>
        </w:rPr>
        <w:t>Postanowienia zawarte w ust. 13 nie obowiązują w okresie obowiązywania stanu zagrożenia epidemicznego albo stanu epidemii ogłoszonego w związku z COVID-19 i przez 90 dni od dnia odwołania stanu, który obowiązywał, jako ostatni.</w:t>
      </w:r>
    </w:p>
    <w:p w14:paraId="561BFB07" w14:textId="77777777" w:rsidR="00882F48" w:rsidRPr="00E4486D" w:rsidRDefault="00882F48" w:rsidP="0013615E">
      <w:pPr>
        <w:pStyle w:val="Textbody"/>
        <w:numPr>
          <w:ilvl w:val="0"/>
          <w:numId w:val="35"/>
        </w:numPr>
        <w:spacing w:before="2"/>
        <w:rPr>
          <w:rFonts w:ascii="Verdana" w:hAnsi="Verdana" w:cs="Arial"/>
          <w:sz w:val="20"/>
        </w:rPr>
      </w:pPr>
      <w:r w:rsidRPr="00E4486D">
        <w:rPr>
          <w:rFonts w:ascii="Verdana" w:hAnsi="Verdana" w:cs="Arial"/>
          <w:sz w:val="20"/>
        </w:rPr>
        <w:t>Dopuszcza się możliwość wprowadzenia odpowiednich zmian wysokości wynagrodzenia należnego Wykonawcy wyłącznie w przypadku zmiany stawki podatku od towaru i usług. Zmiana taka powoduje zmianę kwoty brutto, bez zmiany kwoty netto.</w:t>
      </w:r>
    </w:p>
    <w:p w14:paraId="0A7A1682" w14:textId="77777777" w:rsidR="00882F48" w:rsidRPr="00E4486D" w:rsidRDefault="00882F48" w:rsidP="0013615E">
      <w:pPr>
        <w:pStyle w:val="Textbody"/>
        <w:numPr>
          <w:ilvl w:val="0"/>
          <w:numId w:val="35"/>
        </w:numPr>
        <w:spacing w:before="2"/>
        <w:rPr>
          <w:rFonts w:ascii="Verdana" w:hAnsi="Verdana" w:cs="Arial"/>
          <w:sz w:val="20"/>
        </w:rPr>
      </w:pPr>
      <w:r w:rsidRPr="00E4486D">
        <w:rPr>
          <w:rFonts w:ascii="Verdana" w:hAnsi="Verdana" w:cs="Arial"/>
          <w:sz w:val="20"/>
        </w:rPr>
        <w:t>Zmiany</w:t>
      </w:r>
      <w:r w:rsidRPr="00E4486D">
        <w:rPr>
          <w:rFonts w:ascii="Verdana" w:hAnsi="Verdana" w:cs="Arial"/>
          <w:spacing w:val="-7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wymienione</w:t>
      </w:r>
      <w:r w:rsidRPr="00E4486D">
        <w:rPr>
          <w:rFonts w:ascii="Verdana" w:hAnsi="Verdana" w:cs="Arial"/>
          <w:spacing w:val="-3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w</w:t>
      </w:r>
      <w:r w:rsidRPr="00E4486D">
        <w:rPr>
          <w:rFonts w:ascii="Verdana" w:hAnsi="Verdana" w:cs="Arial"/>
          <w:spacing w:val="-6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ust.</w:t>
      </w:r>
      <w:r w:rsidRPr="00E4486D">
        <w:rPr>
          <w:rFonts w:ascii="Verdana" w:hAnsi="Verdana" w:cs="Arial"/>
          <w:spacing w:val="-6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15</w:t>
      </w:r>
      <w:r w:rsidRPr="00E4486D">
        <w:rPr>
          <w:rFonts w:ascii="Verdana" w:hAnsi="Verdana" w:cs="Arial"/>
          <w:spacing w:val="-5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następują</w:t>
      </w:r>
      <w:r w:rsidRPr="00E4486D">
        <w:rPr>
          <w:rFonts w:ascii="Verdana" w:hAnsi="Verdana" w:cs="Arial"/>
          <w:spacing w:val="-6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z</w:t>
      </w:r>
      <w:r w:rsidRPr="00E4486D">
        <w:rPr>
          <w:rFonts w:ascii="Verdana" w:hAnsi="Verdana" w:cs="Arial"/>
          <w:spacing w:val="-3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mocy</w:t>
      </w:r>
      <w:r w:rsidRPr="00E4486D">
        <w:rPr>
          <w:rFonts w:ascii="Verdana" w:hAnsi="Verdana" w:cs="Arial"/>
          <w:spacing w:val="-9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prawa</w:t>
      </w:r>
      <w:r w:rsidRPr="00E4486D">
        <w:rPr>
          <w:rFonts w:ascii="Verdana" w:hAnsi="Verdana" w:cs="Arial"/>
          <w:spacing w:val="-6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i</w:t>
      </w:r>
      <w:r w:rsidRPr="00E4486D">
        <w:rPr>
          <w:rFonts w:ascii="Verdana" w:hAnsi="Verdana" w:cs="Arial"/>
          <w:spacing w:val="-7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obowiązują</w:t>
      </w:r>
      <w:r w:rsidRPr="00E4486D">
        <w:rPr>
          <w:rFonts w:ascii="Verdana" w:hAnsi="Verdana" w:cs="Arial"/>
          <w:spacing w:val="-6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od</w:t>
      </w:r>
      <w:r w:rsidRPr="00E4486D">
        <w:rPr>
          <w:rFonts w:ascii="Verdana" w:hAnsi="Verdana" w:cs="Arial"/>
          <w:spacing w:val="-4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dnia</w:t>
      </w:r>
      <w:r w:rsidRPr="00E4486D">
        <w:rPr>
          <w:rFonts w:ascii="Verdana" w:hAnsi="Verdana" w:cs="Arial"/>
          <w:spacing w:val="-6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obowiązywania</w:t>
      </w:r>
      <w:r w:rsidRPr="00E4486D">
        <w:rPr>
          <w:rFonts w:ascii="Verdana" w:hAnsi="Verdana" w:cs="Arial"/>
          <w:spacing w:val="-6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odpowiednich</w:t>
      </w:r>
      <w:r w:rsidRPr="00E4486D">
        <w:rPr>
          <w:rFonts w:ascii="Verdana" w:hAnsi="Verdana" w:cs="Arial"/>
          <w:spacing w:val="-7"/>
          <w:sz w:val="20"/>
        </w:rPr>
        <w:t xml:space="preserve"> </w:t>
      </w:r>
      <w:r w:rsidRPr="00E4486D">
        <w:rPr>
          <w:rFonts w:ascii="Verdana" w:hAnsi="Verdana" w:cs="Arial"/>
          <w:spacing w:val="-2"/>
          <w:sz w:val="20"/>
        </w:rPr>
        <w:t>przepisów.</w:t>
      </w:r>
    </w:p>
    <w:p w14:paraId="08BE4056" w14:textId="77777777" w:rsidR="00882F48" w:rsidRPr="00E4486D" w:rsidRDefault="00882F48" w:rsidP="0013615E">
      <w:pPr>
        <w:pStyle w:val="Textbody"/>
        <w:numPr>
          <w:ilvl w:val="0"/>
          <w:numId w:val="35"/>
        </w:numPr>
        <w:spacing w:before="2"/>
        <w:rPr>
          <w:rFonts w:ascii="Verdana" w:hAnsi="Verdana" w:cs="Arial"/>
          <w:sz w:val="20"/>
        </w:rPr>
      </w:pPr>
      <w:r w:rsidRPr="00E4486D">
        <w:rPr>
          <w:rFonts w:ascii="Verdana" w:hAnsi="Verdana" w:cs="Arial"/>
          <w:sz w:val="20"/>
        </w:rPr>
        <w:t>Obniżenie cen jednostkowych przez Wykonawcę może nastąpić w każdym czasie i nie wymaga zgody Zamawiającego ani sporządzania aneksu do umowy.</w:t>
      </w:r>
    </w:p>
    <w:p w14:paraId="05B6E52F" w14:textId="77777777" w:rsidR="00882F48" w:rsidRPr="00E4486D" w:rsidRDefault="00882F48" w:rsidP="0013615E">
      <w:pPr>
        <w:pStyle w:val="Textbody"/>
        <w:numPr>
          <w:ilvl w:val="0"/>
          <w:numId w:val="35"/>
        </w:numPr>
        <w:spacing w:before="2"/>
        <w:rPr>
          <w:rFonts w:ascii="Verdana" w:hAnsi="Verdana" w:cs="Arial"/>
          <w:sz w:val="20"/>
        </w:rPr>
      </w:pPr>
      <w:r w:rsidRPr="00E4486D">
        <w:rPr>
          <w:rFonts w:ascii="Verdana" w:hAnsi="Verdana" w:cs="Arial"/>
          <w:sz w:val="20"/>
        </w:rPr>
        <w:t>Zamawiający, w przypadku zmiany ceny materiałów lub kosztów związanych z realizacją zamówienia, których Wykonawca nie mógł przewidzieć i z tego powodu nie przewidział, określa zasady wprowadzenia zmian wysokości wynagrodzenia należnego Wykonawcy w sposób następujący:</w:t>
      </w:r>
    </w:p>
    <w:p w14:paraId="5482E98E" w14:textId="77777777" w:rsidR="00882F48" w:rsidRPr="00E4486D" w:rsidRDefault="00882F48" w:rsidP="0013615E">
      <w:pPr>
        <w:pStyle w:val="Akapitzlist"/>
        <w:widowControl w:val="0"/>
        <w:numPr>
          <w:ilvl w:val="1"/>
          <w:numId w:val="23"/>
        </w:numPr>
        <w:tabs>
          <w:tab w:val="left" w:pos="999"/>
        </w:tabs>
        <w:suppressAutoHyphens/>
        <w:overflowPunct w:val="0"/>
        <w:autoSpaceDN w:val="0"/>
        <w:ind w:right="15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ustala się poziom zmiany ceny materiałów lub kosztów uprawniający Strony umowy do żądania zmiany wynagrodzenia na poziomie od 10%;</w:t>
      </w:r>
    </w:p>
    <w:p w14:paraId="3D46D03E" w14:textId="77777777" w:rsidR="00882F48" w:rsidRPr="00E4486D" w:rsidRDefault="00882F48" w:rsidP="0013615E">
      <w:pPr>
        <w:pStyle w:val="Akapitzlist"/>
        <w:widowControl w:val="0"/>
        <w:numPr>
          <w:ilvl w:val="1"/>
          <w:numId w:val="23"/>
        </w:numPr>
        <w:tabs>
          <w:tab w:val="left" w:pos="999"/>
        </w:tabs>
        <w:suppressAutoHyphens/>
        <w:overflowPunct w:val="0"/>
        <w:autoSpaceDN w:val="0"/>
        <w:ind w:hanging="36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za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początkowy</w:t>
      </w:r>
      <w:r w:rsidRPr="00E4486D">
        <w:rPr>
          <w:rFonts w:ascii="Verdana" w:hAnsi="Verdana" w:cs="Arial"/>
          <w:spacing w:val="-1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termin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ustalenia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zmiany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wynagrodzenia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przyjmuje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się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dzień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otwarcia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ofert;</w:t>
      </w:r>
    </w:p>
    <w:p w14:paraId="60AFA453" w14:textId="77777777" w:rsidR="00882F48" w:rsidRPr="00E4486D" w:rsidRDefault="00882F48" w:rsidP="0013615E">
      <w:pPr>
        <w:pStyle w:val="Akapitzlist"/>
        <w:widowControl w:val="0"/>
        <w:numPr>
          <w:ilvl w:val="1"/>
          <w:numId w:val="23"/>
        </w:numPr>
        <w:tabs>
          <w:tab w:val="left" w:pos="999"/>
        </w:tabs>
        <w:suppressAutoHyphens/>
        <w:overflowPunct w:val="0"/>
        <w:autoSpaceDN w:val="0"/>
        <w:ind w:right="148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poziom zmiany wynagrodzenia zostanie ustalony na podstawie odpowiedniego wskaźnika zmiany cen materiałów lub kosztów ogłoszonego w komunikacie prezesa Głównego Urzędu Statystycznego, ustalonego w stosunku do kwartału, w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którym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została złożona oferta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Wykonawcy;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poziom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zmiany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będzie stanowił różnicę ceny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odpowiednich materiałów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lub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kosztów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ogłoszonych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komunikacie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prezesa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Głównego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Urzędu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Statystycznego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 miesiąca,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 xml:space="preserve">który wnioskowana jest zmiana a poziomem cen materiałów/kosztów wynikających z komunikatu Prezesa GUS za </w:t>
      </w:r>
      <w:r w:rsidRPr="00E4486D">
        <w:rPr>
          <w:rFonts w:ascii="Verdana" w:hAnsi="Verdana" w:cs="Arial"/>
          <w:sz w:val="20"/>
          <w:szCs w:val="20"/>
        </w:rPr>
        <w:lastRenderedPageBreak/>
        <w:t>miesiąc, w którym została złożona oferta Wykonawcy;</w:t>
      </w:r>
    </w:p>
    <w:p w14:paraId="4D400122" w14:textId="77777777" w:rsidR="00882F48" w:rsidRPr="00E4486D" w:rsidRDefault="00882F48" w:rsidP="0013615E">
      <w:pPr>
        <w:pStyle w:val="Akapitzlist"/>
        <w:widowControl w:val="0"/>
        <w:numPr>
          <w:ilvl w:val="1"/>
          <w:numId w:val="23"/>
        </w:numPr>
        <w:tabs>
          <w:tab w:val="left" w:pos="999"/>
        </w:tabs>
        <w:suppressAutoHyphens/>
        <w:overflowPunct w:val="0"/>
        <w:autoSpaceDN w:val="0"/>
        <w:spacing w:before="1"/>
        <w:ind w:right="152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strony zobowiązane są do wykazania, w sposób niebudzący wątpliwości, bezpośredniego wpływu wzrostu albo zmniejszenia cen materiałów lub kosztów na ustalone w umowie wynagrodzenie;</w:t>
      </w:r>
    </w:p>
    <w:p w14:paraId="2B784E4B" w14:textId="77777777" w:rsidR="00882F48" w:rsidRPr="00E4486D" w:rsidRDefault="00882F48" w:rsidP="0013615E">
      <w:pPr>
        <w:pStyle w:val="Akapitzlist"/>
        <w:widowControl w:val="0"/>
        <w:numPr>
          <w:ilvl w:val="1"/>
          <w:numId w:val="23"/>
        </w:numPr>
        <w:tabs>
          <w:tab w:val="left" w:pos="999"/>
        </w:tabs>
        <w:suppressAutoHyphens/>
        <w:overflowPunct w:val="0"/>
        <w:autoSpaceDN w:val="0"/>
        <w:ind w:hanging="36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ustala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się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maksymalną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wartość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zmiany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wynagrodzenia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na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poziomie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4"/>
          <w:sz w:val="20"/>
          <w:szCs w:val="20"/>
        </w:rPr>
        <w:t>15%.</w:t>
      </w:r>
    </w:p>
    <w:p w14:paraId="41605E06" w14:textId="77777777" w:rsidR="00882F48" w:rsidRPr="00E4486D" w:rsidRDefault="00882F48" w:rsidP="00882F48">
      <w:pPr>
        <w:pStyle w:val="Textbody"/>
        <w:ind w:left="766" w:right="152"/>
        <w:rPr>
          <w:rFonts w:ascii="Verdana" w:hAnsi="Verdana" w:cs="Arial"/>
          <w:sz w:val="20"/>
        </w:rPr>
      </w:pPr>
      <w:r w:rsidRPr="00E4486D">
        <w:rPr>
          <w:rFonts w:ascii="Verdana" w:hAnsi="Verdana" w:cs="Arial"/>
          <w:sz w:val="20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14:paraId="2903F0A9" w14:textId="77777777" w:rsidR="00882F48" w:rsidRPr="00E4486D" w:rsidRDefault="00882F48" w:rsidP="0013615E">
      <w:pPr>
        <w:pStyle w:val="Akapitzlist"/>
        <w:widowControl w:val="0"/>
        <w:numPr>
          <w:ilvl w:val="0"/>
          <w:numId w:val="36"/>
        </w:numPr>
        <w:tabs>
          <w:tab w:val="left" w:pos="1371"/>
        </w:tabs>
        <w:suppressAutoHyphens/>
        <w:overflowPunct w:val="0"/>
        <w:autoSpaceDN w:val="0"/>
        <w:spacing w:before="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Wykonawca, którego wynagrodzenie zostało zmienione zgodnie z ust. 18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7344D20" w14:textId="77777777" w:rsidR="00882F48" w:rsidRPr="00E4486D" w:rsidRDefault="00882F48" w:rsidP="00882F48">
      <w:pPr>
        <w:pStyle w:val="Akapitzlist"/>
        <w:tabs>
          <w:tab w:val="left" w:pos="1835"/>
        </w:tabs>
        <w:jc w:val="both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a) przedmiotem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umowy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są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dostawy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lub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usługi;</w:t>
      </w:r>
    </w:p>
    <w:p w14:paraId="4C7F9446" w14:textId="77777777" w:rsidR="00882F48" w:rsidRPr="00E4486D" w:rsidRDefault="00882F48" w:rsidP="00882F48">
      <w:pPr>
        <w:pStyle w:val="Akapitzlist"/>
        <w:tabs>
          <w:tab w:val="left" w:pos="1835"/>
        </w:tabs>
        <w:jc w:val="both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b) okres</w:t>
      </w:r>
      <w:r w:rsidRPr="00E4486D">
        <w:rPr>
          <w:rFonts w:ascii="Verdana" w:hAnsi="Verdana" w:cs="Arial"/>
          <w:spacing w:val="-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obowiązywania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umowy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przekracza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6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miesięcy.</w:t>
      </w:r>
    </w:p>
    <w:p w14:paraId="55681E7D" w14:textId="77777777" w:rsidR="00882F48" w:rsidRPr="00E4486D" w:rsidRDefault="00882F48" w:rsidP="0013615E">
      <w:pPr>
        <w:pStyle w:val="Akapitzlist"/>
        <w:widowControl w:val="0"/>
        <w:numPr>
          <w:ilvl w:val="0"/>
          <w:numId w:val="36"/>
        </w:numPr>
        <w:tabs>
          <w:tab w:val="left" w:pos="1371"/>
        </w:tabs>
        <w:suppressAutoHyphens/>
        <w:overflowPunct w:val="0"/>
        <w:autoSpaceDN w:val="0"/>
        <w:spacing w:before="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Okoliczności powodujące zmianę wynagrodzenia Wykonawcy nie podlegają sumowaniu i będą odpowiednio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 xml:space="preserve">korygowane celem zapobiegania kilkukrotnemu wliczaniu wzrostu danego kosztu w wartości zmienianego </w:t>
      </w:r>
      <w:r w:rsidRPr="00E4486D">
        <w:rPr>
          <w:rFonts w:ascii="Verdana" w:hAnsi="Verdana" w:cs="Arial"/>
          <w:spacing w:val="-2"/>
          <w:sz w:val="20"/>
          <w:szCs w:val="20"/>
        </w:rPr>
        <w:t>wynagrodzenia.</w:t>
      </w:r>
    </w:p>
    <w:p w14:paraId="1666922E" w14:textId="77777777" w:rsidR="00882F48" w:rsidRPr="00E4486D" w:rsidRDefault="00882F48" w:rsidP="0013615E">
      <w:pPr>
        <w:pStyle w:val="Akapitzlist"/>
        <w:widowControl w:val="0"/>
        <w:numPr>
          <w:ilvl w:val="0"/>
          <w:numId w:val="36"/>
        </w:numPr>
        <w:tabs>
          <w:tab w:val="left" w:pos="1371"/>
        </w:tabs>
        <w:suppressAutoHyphens/>
        <w:overflowPunct w:val="0"/>
        <w:autoSpaceDN w:val="0"/>
        <w:spacing w:before="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Wszelkie zmiany postanowień umowy a w szczególności zmiany wymienione w ust. 18-19 niniejszego paragrafu z zastrzeżeniem ust 17 dokonuje się na podstawie pisemnego wniosku zainteresowanej strony, uzasadnionego i podpartego stosowną dokumentacją. Po dokonaniu obustronnej akceptacji wniosku możliwe jest zawarcie pisemnego aneksu podpisanego przez obie strony.</w:t>
      </w:r>
    </w:p>
    <w:p w14:paraId="7802B058" w14:textId="77777777" w:rsidR="00882F48" w:rsidRPr="00E4486D" w:rsidRDefault="00882F48" w:rsidP="00882F48">
      <w:pPr>
        <w:pStyle w:val="Textbody"/>
        <w:spacing w:before="10"/>
        <w:rPr>
          <w:rFonts w:ascii="Verdana" w:hAnsi="Verdana" w:cs="Arial"/>
          <w:sz w:val="20"/>
        </w:rPr>
      </w:pPr>
    </w:p>
    <w:p w14:paraId="1A3424AB" w14:textId="77777777" w:rsidR="00882F48" w:rsidRPr="00E4486D" w:rsidRDefault="00882F48" w:rsidP="00882F48">
      <w:pPr>
        <w:pStyle w:val="Standard"/>
        <w:ind w:left="1518" w:right="967"/>
        <w:jc w:val="center"/>
        <w:rPr>
          <w:rFonts w:ascii="Verdana" w:hAnsi="Verdana" w:cs="Arial"/>
          <w:b/>
          <w:spacing w:val="-2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pacing w:val="-2"/>
          <w:sz w:val="20"/>
          <w:szCs w:val="20"/>
          <w:lang w:val="pl-PL"/>
        </w:rPr>
        <w:t>Podwykonawstwo</w:t>
      </w:r>
    </w:p>
    <w:p w14:paraId="5D6F81F8" w14:textId="77777777" w:rsidR="00882F48" w:rsidRPr="00E4486D" w:rsidRDefault="00882F48" w:rsidP="00882F48">
      <w:pPr>
        <w:pStyle w:val="Standard"/>
        <w:ind w:left="1518" w:right="963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z w:val="20"/>
          <w:szCs w:val="20"/>
          <w:lang w:val="pl-PL"/>
        </w:rPr>
        <w:t xml:space="preserve">§ </w:t>
      </w:r>
      <w:r w:rsidRPr="00E4486D">
        <w:rPr>
          <w:rFonts w:ascii="Verdana" w:hAnsi="Verdana" w:cs="Arial"/>
          <w:b/>
          <w:spacing w:val="-10"/>
          <w:sz w:val="20"/>
          <w:szCs w:val="20"/>
          <w:lang w:val="pl-PL"/>
        </w:rPr>
        <w:t>5</w:t>
      </w:r>
    </w:p>
    <w:p w14:paraId="19D9FCBC" w14:textId="77777777" w:rsidR="00882F48" w:rsidRPr="00E4486D" w:rsidRDefault="00882F48" w:rsidP="0013615E">
      <w:pPr>
        <w:pStyle w:val="Akapitzlist"/>
        <w:widowControl w:val="0"/>
        <w:numPr>
          <w:ilvl w:val="0"/>
          <w:numId w:val="37"/>
        </w:numPr>
        <w:tabs>
          <w:tab w:val="left" w:pos="1427"/>
        </w:tabs>
        <w:suppressAutoHyphens/>
        <w:overflowPunct w:val="0"/>
        <w:autoSpaceDN w:val="0"/>
        <w:ind w:right="149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Wykonawca nie może bez uprzedniej pisemnej zgody Zamawiającego powierzyć wykonania części przedmiotu umowy osobie trzeciej.</w:t>
      </w:r>
    </w:p>
    <w:p w14:paraId="5AC17284" w14:textId="77777777" w:rsidR="00882F48" w:rsidRPr="00E4486D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spacing w:before="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Wykonawca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może</w:t>
      </w:r>
      <w:r w:rsidRPr="00E4486D">
        <w:rPr>
          <w:rFonts w:ascii="Verdana" w:hAnsi="Verdana" w:cs="Arial"/>
          <w:spacing w:val="-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powierzyć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Podwykonawcy</w:t>
      </w:r>
      <w:r w:rsidRPr="00E4486D">
        <w:rPr>
          <w:rFonts w:ascii="Verdana" w:hAnsi="Verdana" w:cs="Arial"/>
          <w:spacing w:val="-1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wykonanie</w:t>
      </w:r>
      <w:r w:rsidRPr="00E4486D">
        <w:rPr>
          <w:rFonts w:ascii="Verdana" w:hAnsi="Verdana" w:cs="Arial"/>
          <w:spacing w:val="-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jedynie</w:t>
      </w:r>
      <w:r w:rsidRPr="00E4486D">
        <w:rPr>
          <w:rFonts w:ascii="Verdana" w:hAnsi="Verdana" w:cs="Arial"/>
          <w:spacing w:val="-1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części</w:t>
      </w:r>
      <w:r w:rsidRPr="00E4486D">
        <w:rPr>
          <w:rFonts w:ascii="Verdana" w:hAnsi="Verdana" w:cs="Arial"/>
          <w:spacing w:val="3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wykonywanego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przedmiotu</w:t>
      </w:r>
      <w:r w:rsidRPr="00E4486D">
        <w:rPr>
          <w:rFonts w:ascii="Verdana" w:hAnsi="Verdana" w:cs="Arial"/>
          <w:spacing w:val="-10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umowy.</w:t>
      </w:r>
    </w:p>
    <w:p w14:paraId="4A5310F6" w14:textId="77777777" w:rsidR="00882F48" w:rsidRPr="00E4486D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spacing w:before="1"/>
        <w:ind w:right="142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Wykonawca</w:t>
      </w:r>
      <w:r w:rsidRPr="00E4486D">
        <w:rPr>
          <w:rFonts w:ascii="Verdana" w:hAnsi="Verdana" w:cs="Arial"/>
          <w:spacing w:val="38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przedkłada</w:t>
      </w:r>
      <w:r w:rsidRPr="00E4486D">
        <w:rPr>
          <w:rFonts w:ascii="Verdana" w:hAnsi="Verdana" w:cs="Arial"/>
          <w:spacing w:val="38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Zamawiającemu</w:t>
      </w:r>
      <w:r w:rsidRPr="00E4486D">
        <w:rPr>
          <w:rFonts w:ascii="Verdana" w:hAnsi="Verdana" w:cs="Arial"/>
          <w:spacing w:val="37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poświadczoną</w:t>
      </w:r>
      <w:r w:rsidRPr="00E4486D">
        <w:rPr>
          <w:rFonts w:ascii="Verdana" w:hAnsi="Verdana" w:cs="Arial"/>
          <w:spacing w:val="39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za</w:t>
      </w:r>
      <w:r w:rsidRPr="00E4486D">
        <w:rPr>
          <w:rFonts w:ascii="Verdana" w:hAnsi="Verdana" w:cs="Arial"/>
          <w:spacing w:val="38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zgodność</w:t>
      </w:r>
      <w:r w:rsidRPr="00E4486D">
        <w:rPr>
          <w:rFonts w:ascii="Verdana" w:hAnsi="Verdana" w:cs="Arial"/>
          <w:spacing w:val="38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z</w:t>
      </w:r>
      <w:r w:rsidRPr="00E4486D">
        <w:rPr>
          <w:rFonts w:ascii="Verdana" w:hAnsi="Verdana" w:cs="Arial"/>
          <w:spacing w:val="38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oryginałem</w:t>
      </w:r>
      <w:r w:rsidRPr="00E4486D">
        <w:rPr>
          <w:rFonts w:ascii="Verdana" w:hAnsi="Verdana" w:cs="Arial"/>
          <w:spacing w:val="36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kopię</w:t>
      </w:r>
      <w:r w:rsidRPr="00E4486D">
        <w:rPr>
          <w:rFonts w:ascii="Verdana" w:hAnsi="Verdana" w:cs="Arial"/>
          <w:spacing w:val="38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zawartej</w:t>
      </w:r>
      <w:r w:rsidRPr="00E4486D">
        <w:rPr>
          <w:rFonts w:ascii="Verdana" w:hAnsi="Verdana" w:cs="Arial"/>
          <w:spacing w:val="39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umowy o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podwykonawstwo,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której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przedmiotem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są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dostawy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lub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usługi,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</w:t>
      </w:r>
      <w:r w:rsidRPr="00E4486D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terminie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sz w:val="20"/>
          <w:szCs w:val="20"/>
        </w:rPr>
        <w:t>3</w:t>
      </w:r>
      <w:r w:rsidRPr="00E4486D">
        <w:rPr>
          <w:rFonts w:ascii="Verdana" w:hAnsi="Verdana" w:cs="Arial"/>
          <w:b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sz w:val="20"/>
          <w:szCs w:val="20"/>
        </w:rPr>
        <w:t>dni</w:t>
      </w:r>
      <w:r w:rsidRPr="00E4486D">
        <w:rPr>
          <w:rFonts w:ascii="Verdana" w:hAnsi="Verdana" w:cs="Arial"/>
          <w:b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roboczych</w:t>
      </w:r>
      <w:r w:rsidRPr="00E4486D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od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daty</w:t>
      </w:r>
      <w:r w:rsidRPr="00E4486D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jej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 xml:space="preserve">zawarcia, z wyłączeniem umów o podwykonawstwo o wartości mniejszej niż </w:t>
      </w:r>
      <w:r w:rsidRPr="00E4486D">
        <w:rPr>
          <w:rFonts w:ascii="Verdana" w:hAnsi="Verdana" w:cs="Arial"/>
          <w:b/>
          <w:sz w:val="20"/>
          <w:szCs w:val="20"/>
        </w:rPr>
        <w:t xml:space="preserve">10% </w:t>
      </w:r>
      <w:r w:rsidRPr="00E4486D">
        <w:rPr>
          <w:rFonts w:ascii="Verdana" w:hAnsi="Verdana" w:cs="Arial"/>
          <w:sz w:val="20"/>
          <w:szCs w:val="20"/>
        </w:rPr>
        <w:t>wartości umowy. Wyłączenie, o którym mowa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 xml:space="preserve">w zdaniu pierwszym, nie dotyczy umów o podwykonawstwo o wartości większej niż </w:t>
      </w:r>
      <w:r w:rsidRPr="00E4486D">
        <w:rPr>
          <w:rFonts w:ascii="Verdana" w:hAnsi="Verdana" w:cs="Arial"/>
          <w:b/>
          <w:sz w:val="20"/>
          <w:szCs w:val="20"/>
        </w:rPr>
        <w:t>50 000 złotych</w:t>
      </w:r>
      <w:r w:rsidRPr="00E4486D">
        <w:rPr>
          <w:rFonts w:ascii="Verdana" w:hAnsi="Verdana" w:cs="Arial"/>
          <w:sz w:val="20"/>
          <w:szCs w:val="20"/>
        </w:rPr>
        <w:t>.</w:t>
      </w:r>
    </w:p>
    <w:p w14:paraId="6FBE937E" w14:textId="77777777" w:rsidR="00882F48" w:rsidRPr="00E4486D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ind w:right="14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Umowa</w:t>
      </w:r>
      <w:r w:rsidRPr="00E4486D">
        <w:rPr>
          <w:rFonts w:ascii="Verdana" w:hAnsi="Verdana" w:cs="Arial"/>
          <w:spacing w:val="6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</w:t>
      </w:r>
      <w:r w:rsidRPr="00E4486D">
        <w:rPr>
          <w:rFonts w:ascii="Verdana" w:hAnsi="Verdana" w:cs="Arial"/>
          <w:spacing w:val="6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podwykonawstwo</w:t>
      </w:r>
      <w:r w:rsidRPr="00E4486D">
        <w:rPr>
          <w:rFonts w:ascii="Verdana" w:hAnsi="Verdana" w:cs="Arial"/>
          <w:spacing w:val="7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nie</w:t>
      </w:r>
      <w:r w:rsidRPr="00E4486D">
        <w:rPr>
          <w:rFonts w:ascii="Verdana" w:hAnsi="Verdana" w:cs="Arial"/>
          <w:spacing w:val="7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może</w:t>
      </w:r>
      <w:r w:rsidRPr="00E4486D">
        <w:rPr>
          <w:rFonts w:ascii="Verdana" w:hAnsi="Verdana" w:cs="Arial"/>
          <w:spacing w:val="6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zawierać</w:t>
      </w:r>
      <w:r w:rsidRPr="00E4486D">
        <w:rPr>
          <w:rFonts w:ascii="Verdana" w:hAnsi="Verdana" w:cs="Arial"/>
          <w:spacing w:val="6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postanowień</w:t>
      </w:r>
      <w:r w:rsidRPr="00E4486D">
        <w:rPr>
          <w:rFonts w:ascii="Verdana" w:hAnsi="Verdana" w:cs="Arial"/>
          <w:spacing w:val="6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kształtujących</w:t>
      </w:r>
      <w:r w:rsidRPr="00E4486D">
        <w:rPr>
          <w:rFonts w:ascii="Verdana" w:hAnsi="Verdana" w:cs="Arial"/>
          <w:spacing w:val="6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prawa</w:t>
      </w:r>
      <w:r w:rsidRPr="00E4486D">
        <w:rPr>
          <w:rFonts w:ascii="Verdana" w:hAnsi="Verdana" w:cs="Arial"/>
          <w:spacing w:val="7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i</w:t>
      </w:r>
      <w:r w:rsidRPr="00E4486D">
        <w:rPr>
          <w:rFonts w:ascii="Verdana" w:hAnsi="Verdana" w:cs="Arial"/>
          <w:spacing w:val="6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obowiązki</w:t>
      </w:r>
      <w:r w:rsidRPr="00E4486D">
        <w:rPr>
          <w:rFonts w:ascii="Verdana" w:hAnsi="Verdana" w:cs="Arial"/>
          <w:spacing w:val="6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 xml:space="preserve">Podwykonawcy, w zakresie kar umownych oraz postanowień dotyczących warunków wypłaty wynagrodzenia, w sposób dla niego mniej korzystny niż prawa i obowiązki Wykonawcy, ukształtowane postanowieniami umowy zawartej pomiędzy Zamawiającym a Wykonawcą z tym, że termin zapłaty wynagrodzenia Podwykonawcy nie może być dłuższy niż </w:t>
      </w:r>
      <w:r w:rsidRPr="00E4486D">
        <w:rPr>
          <w:rFonts w:ascii="Verdana" w:hAnsi="Verdana" w:cs="Arial"/>
          <w:b/>
          <w:sz w:val="20"/>
          <w:szCs w:val="20"/>
        </w:rPr>
        <w:t xml:space="preserve">30 dni </w:t>
      </w:r>
      <w:r w:rsidRPr="00E4486D">
        <w:rPr>
          <w:rFonts w:ascii="Verdana" w:hAnsi="Verdana" w:cs="Arial"/>
          <w:sz w:val="20"/>
          <w:szCs w:val="20"/>
        </w:rPr>
        <w:t>od dnia doręczenia Wykonawcy faktury lub rachunku.</w:t>
      </w:r>
    </w:p>
    <w:p w14:paraId="7D2D38B7" w14:textId="77777777" w:rsidR="00882F48" w:rsidRPr="00E4486D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ind w:right="15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Powierzenie wykonania części zamówienia Podwykonawcy nie zwalnia Wykonawcy z odpowiedzialności za należyte wykonanie tego zamówienia.</w:t>
      </w:r>
    </w:p>
    <w:p w14:paraId="4AE5ACB5" w14:textId="77777777" w:rsidR="00882F48" w:rsidRPr="00E4486D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ind w:right="145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Warunkiem zapłaty przez Zamawiającego należnego wynagrodzenia jest przedstawienie przez Wykonawcę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następujących dowodów zapłaty:</w:t>
      </w:r>
    </w:p>
    <w:p w14:paraId="681F68B4" w14:textId="77777777" w:rsidR="00882F48" w:rsidRPr="00E4486D" w:rsidRDefault="00882F48" w:rsidP="0013615E">
      <w:pPr>
        <w:pStyle w:val="Akapitzlist"/>
        <w:widowControl w:val="0"/>
        <w:numPr>
          <w:ilvl w:val="1"/>
          <w:numId w:val="24"/>
        </w:numPr>
        <w:tabs>
          <w:tab w:val="left" w:pos="999"/>
        </w:tabs>
        <w:suppressAutoHyphens/>
        <w:overflowPunct w:val="0"/>
        <w:autoSpaceDN w:val="0"/>
        <w:ind w:hanging="285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kserokopii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faktury</w:t>
      </w:r>
      <w:r w:rsidRPr="00E4486D">
        <w:rPr>
          <w:rFonts w:ascii="Verdana" w:hAnsi="Verdana" w:cs="Arial"/>
          <w:spacing w:val="-1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Podwykonawcy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poświadczonej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zgodność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oryginałem;</w:t>
      </w:r>
    </w:p>
    <w:p w14:paraId="1800B023" w14:textId="77777777" w:rsidR="00882F48" w:rsidRPr="00E4486D" w:rsidRDefault="00882F48" w:rsidP="0013615E">
      <w:pPr>
        <w:pStyle w:val="Akapitzlist"/>
        <w:widowControl w:val="0"/>
        <w:numPr>
          <w:ilvl w:val="1"/>
          <w:numId w:val="24"/>
        </w:numPr>
        <w:tabs>
          <w:tab w:val="left" w:pos="999"/>
        </w:tabs>
        <w:suppressAutoHyphens/>
        <w:overflowPunct w:val="0"/>
        <w:autoSpaceDN w:val="0"/>
        <w:ind w:hanging="285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potwierdzenia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zapłaty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faktury,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której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mowa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ust.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6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pkt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5"/>
          <w:sz w:val="20"/>
          <w:szCs w:val="20"/>
        </w:rPr>
        <w:t>1;</w:t>
      </w:r>
    </w:p>
    <w:p w14:paraId="6D71F405" w14:textId="77777777" w:rsidR="00882F48" w:rsidRPr="00E4486D" w:rsidRDefault="00882F48" w:rsidP="0013615E">
      <w:pPr>
        <w:pStyle w:val="Akapitzlist"/>
        <w:widowControl w:val="0"/>
        <w:numPr>
          <w:ilvl w:val="1"/>
          <w:numId w:val="24"/>
        </w:numPr>
        <w:tabs>
          <w:tab w:val="left" w:pos="999"/>
        </w:tabs>
        <w:suppressAutoHyphens/>
        <w:overflowPunct w:val="0"/>
        <w:autoSpaceDN w:val="0"/>
        <w:spacing w:before="1"/>
        <w:ind w:hanging="285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oświadczenia</w:t>
      </w:r>
      <w:r w:rsidRPr="00E4486D">
        <w:rPr>
          <w:rFonts w:ascii="Verdana" w:hAnsi="Verdana" w:cs="Arial"/>
          <w:spacing w:val="-1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Podwykonawcy</w:t>
      </w:r>
      <w:r w:rsidRPr="00E4486D">
        <w:rPr>
          <w:rFonts w:ascii="Verdana" w:hAnsi="Verdana" w:cs="Arial"/>
          <w:spacing w:val="-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</w:t>
      </w:r>
      <w:r w:rsidRPr="00E4486D">
        <w:rPr>
          <w:rFonts w:ascii="Verdana" w:hAnsi="Verdana" w:cs="Arial"/>
          <w:spacing w:val="-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otrzymaniu</w:t>
      </w:r>
      <w:r w:rsidRPr="00E4486D">
        <w:rPr>
          <w:rFonts w:ascii="Verdana" w:hAnsi="Verdana" w:cs="Arial"/>
          <w:spacing w:val="-10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zapłaty.</w:t>
      </w:r>
    </w:p>
    <w:p w14:paraId="47AB64B1" w14:textId="77777777" w:rsidR="00882F48" w:rsidRPr="00E4486D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6"/>
          <w:tab w:val="left" w:pos="1427"/>
        </w:tabs>
        <w:suppressAutoHyphens/>
        <w:overflowPunct w:val="0"/>
        <w:autoSpaceDN w:val="0"/>
        <w:ind w:right="152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Wykonawca</w:t>
      </w:r>
      <w:r w:rsidRPr="00E4486D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ma</w:t>
      </w:r>
      <w:r w:rsidRPr="00E4486D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prawo</w:t>
      </w:r>
      <w:r w:rsidRPr="00E4486D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</w:t>
      </w:r>
      <w:r w:rsidRPr="00E4486D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potrącania</w:t>
      </w:r>
      <w:r w:rsidRPr="00E4486D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</w:t>
      </w:r>
      <w:r w:rsidRPr="00E4486D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wynagrodzenia</w:t>
      </w:r>
      <w:r w:rsidRPr="00E4486D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Podwykonawcy</w:t>
      </w:r>
      <w:r w:rsidRPr="00E4486D">
        <w:rPr>
          <w:rFonts w:ascii="Verdana" w:hAnsi="Verdana" w:cs="Arial"/>
          <w:spacing w:val="2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opłat</w:t>
      </w:r>
      <w:r w:rsidRPr="00E4486D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takich</w:t>
      </w:r>
      <w:r w:rsidRPr="00E4486D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jak,</w:t>
      </w:r>
      <w:r w:rsidRPr="00E4486D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np.</w:t>
      </w:r>
      <w:r w:rsidRPr="00E4486D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opłaty</w:t>
      </w:r>
      <w:r w:rsidRPr="00E4486D">
        <w:rPr>
          <w:rFonts w:ascii="Verdana" w:hAnsi="Verdana" w:cs="Arial"/>
          <w:spacing w:val="2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</w:t>
      </w:r>
      <w:r w:rsidRPr="00E4486D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ubezpieczenie, gwarancje należytego wykonania umowy, jeżeli ich tytuł wynika z zaakceptowanej przez Zamawiającego umowy.</w:t>
      </w:r>
    </w:p>
    <w:p w14:paraId="1542C454" w14:textId="77777777" w:rsidR="00882F48" w:rsidRPr="00E4486D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6"/>
          <w:tab w:val="left" w:pos="1427"/>
        </w:tabs>
        <w:suppressAutoHyphens/>
        <w:overflowPunct w:val="0"/>
        <w:autoSpaceDN w:val="0"/>
        <w:ind w:right="152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Zamawiający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dokona bezpośredniej zapłaty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wymagalnego wynagrodzenia przysługującego Podwykonawcy, który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zawarł zaakceptowaną przez Zamawiającego umowę o podwykonawstwo w przypadku uchylenia się od obowiązku zapłaty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przez Wykonawcę zamówienia.</w:t>
      </w:r>
    </w:p>
    <w:p w14:paraId="3D727ED1" w14:textId="77777777" w:rsidR="00882F48" w:rsidRPr="00E4486D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ind w:right="145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Wynagrodzenie, o którym mowa w ust. 8, dotyczy wyłącznie należności powstałych po przedłożeniu zamawiającemu poświadczonej za zgodność z oryginałem kopii zawartej umowy o podwykonawstwo.</w:t>
      </w:r>
    </w:p>
    <w:p w14:paraId="6C77E985" w14:textId="77777777" w:rsidR="00882F48" w:rsidRPr="00E4486D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Bezpośrednia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zapłata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obejmuje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wyłącznie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należne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wynagrodzenie,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bez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odsetek</w:t>
      </w:r>
      <w:r w:rsidRPr="00E4486D">
        <w:rPr>
          <w:rFonts w:ascii="Verdana" w:hAnsi="Verdana" w:cs="Arial"/>
          <w:spacing w:val="-9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należnych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Podwykonawcy.</w:t>
      </w:r>
    </w:p>
    <w:p w14:paraId="4F468C1A" w14:textId="77777777" w:rsidR="00882F48" w:rsidRPr="00E4486D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spacing w:before="1"/>
        <w:ind w:right="142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Przed dokonaniem bezpośredniej zapłaty Zamawiający jest obowiązany umożliwić Wykonawcy zgłoszenie w formie pisemnej uwag dotyczących zasadności bezpośredniej zapłaty wynagrodzenia Podwykonawcy, o których mowa w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ust.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8</w:t>
      </w:r>
      <w:r w:rsidRPr="00E4486D">
        <w:rPr>
          <w:rFonts w:ascii="Verdana" w:hAnsi="Verdana" w:cs="Arial"/>
          <w:sz w:val="20"/>
          <w:szCs w:val="20"/>
        </w:rPr>
        <w:t xml:space="preserve">. Zamawiający informuje o terminie zgłaszania uwag, nie krótszym niż </w:t>
      </w:r>
      <w:r w:rsidRPr="00E4486D">
        <w:rPr>
          <w:rFonts w:ascii="Verdana" w:hAnsi="Verdana" w:cs="Arial"/>
          <w:b/>
          <w:sz w:val="20"/>
          <w:szCs w:val="20"/>
        </w:rPr>
        <w:t xml:space="preserve">3 dni </w:t>
      </w:r>
      <w:r w:rsidRPr="00E4486D">
        <w:rPr>
          <w:rFonts w:ascii="Verdana" w:hAnsi="Verdana" w:cs="Arial"/>
          <w:sz w:val="20"/>
          <w:szCs w:val="20"/>
        </w:rPr>
        <w:t>robocze od dnia doręczenia tej informacji.</w:t>
      </w:r>
    </w:p>
    <w:p w14:paraId="607993CA" w14:textId="77777777" w:rsidR="00882F48" w:rsidRPr="00E4486D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ind w:right="145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 xml:space="preserve">W przypadku zgłoszenia uwag, o których mowa w ust. 11, w terminie wskazanym przez Zamawiającego, Zamawiający </w:t>
      </w:r>
      <w:r w:rsidRPr="00E4486D">
        <w:rPr>
          <w:rFonts w:ascii="Verdana" w:hAnsi="Verdana" w:cs="Arial"/>
          <w:spacing w:val="-2"/>
          <w:sz w:val="20"/>
          <w:szCs w:val="20"/>
        </w:rPr>
        <w:t>może:</w:t>
      </w:r>
    </w:p>
    <w:p w14:paraId="33279E20" w14:textId="77777777" w:rsidR="00882F48" w:rsidRPr="00E4486D" w:rsidRDefault="00882F48" w:rsidP="0013615E">
      <w:pPr>
        <w:pStyle w:val="Akapitzlist"/>
        <w:widowControl w:val="0"/>
        <w:numPr>
          <w:ilvl w:val="1"/>
          <w:numId w:val="24"/>
        </w:numPr>
        <w:tabs>
          <w:tab w:val="left" w:pos="999"/>
        </w:tabs>
        <w:suppressAutoHyphens/>
        <w:overflowPunct w:val="0"/>
        <w:autoSpaceDN w:val="0"/>
        <w:ind w:right="153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nie dokonać bezpośredniej zapłaty wynagrodzenia Podwykonawcy, jeżeli Wykonawca wykaże niezasadność takiej zapłaty, albo</w:t>
      </w:r>
    </w:p>
    <w:p w14:paraId="11EA0121" w14:textId="77777777" w:rsidR="00882F48" w:rsidRPr="00E4486D" w:rsidRDefault="00882F48" w:rsidP="0013615E">
      <w:pPr>
        <w:pStyle w:val="Akapitzlist"/>
        <w:widowControl w:val="0"/>
        <w:numPr>
          <w:ilvl w:val="1"/>
          <w:numId w:val="24"/>
        </w:numPr>
        <w:tabs>
          <w:tab w:val="left" w:pos="999"/>
        </w:tabs>
        <w:suppressAutoHyphens/>
        <w:overflowPunct w:val="0"/>
        <w:autoSpaceDN w:val="0"/>
        <w:ind w:right="152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złożyć do depozytu sądowego kwotę potrzebną na pokrycie wynagrodzenia Podwykonawcy w przypadku istnienia zasadniczej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wątpliwości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Zamawiającego,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co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wysokości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należnej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zapłaty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lub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podmiotu,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któremu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płatność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się należy;</w:t>
      </w:r>
    </w:p>
    <w:p w14:paraId="5939F7C0" w14:textId="77777777" w:rsidR="00882F48" w:rsidRPr="00E4486D" w:rsidRDefault="00882F48" w:rsidP="0013615E">
      <w:pPr>
        <w:pStyle w:val="Akapitzlist"/>
        <w:widowControl w:val="0"/>
        <w:numPr>
          <w:ilvl w:val="1"/>
          <w:numId w:val="24"/>
        </w:numPr>
        <w:tabs>
          <w:tab w:val="left" w:pos="999"/>
        </w:tabs>
        <w:suppressAutoHyphens/>
        <w:overflowPunct w:val="0"/>
        <w:autoSpaceDN w:val="0"/>
        <w:ind w:right="15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dokonać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bezpośredniej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zapłaty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wynagrodzenia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Podwykonawcy,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jeżeli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Podwykonawca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wykaże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zasadność takiej zapłaty.</w:t>
      </w:r>
    </w:p>
    <w:p w14:paraId="1FE25366" w14:textId="77777777" w:rsidR="00882F48" w:rsidRPr="00E4486D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ind w:right="143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 przypadku dokonania bezpośredniej zapłaty Podwykonawcy, o której mowa w ust. 9, Zamawiający potrąca kwotę wypłaconego wynagrodzenia z wynagrodzenia należnego Wykonawcy.</w:t>
      </w:r>
    </w:p>
    <w:p w14:paraId="48A630F1" w14:textId="77777777" w:rsidR="00882F48" w:rsidRPr="00E4486D" w:rsidRDefault="00882F48" w:rsidP="00882F48">
      <w:pPr>
        <w:pStyle w:val="Textbody"/>
        <w:spacing w:before="8"/>
        <w:rPr>
          <w:rFonts w:ascii="Verdana" w:hAnsi="Verdana" w:cs="Arial"/>
          <w:sz w:val="20"/>
        </w:rPr>
      </w:pPr>
    </w:p>
    <w:p w14:paraId="2AB072EE" w14:textId="77777777" w:rsidR="00882F48" w:rsidRPr="00E4486D" w:rsidRDefault="00882F48" w:rsidP="00882F48">
      <w:pPr>
        <w:pStyle w:val="Standard"/>
        <w:ind w:left="1518" w:right="1528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z w:val="20"/>
          <w:szCs w:val="20"/>
          <w:lang w:val="pl-PL"/>
        </w:rPr>
        <w:t>Prawa</w:t>
      </w:r>
      <w:r w:rsidRPr="00E4486D">
        <w:rPr>
          <w:rFonts w:ascii="Verdana" w:hAnsi="Verdana" w:cs="Arial"/>
          <w:b/>
          <w:spacing w:val="-5"/>
          <w:sz w:val="20"/>
          <w:szCs w:val="20"/>
          <w:lang w:val="pl-PL"/>
        </w:rPr>
        <w:t xml:space="preserve"> </w:t>
      </w:r>
      <w:r w:rsidRPr="00E4486D">
        <w:rPr>
          <w:rFonts w:ascii="Verdana" w:hAnsi="Verdana" w:cs="Arial"/>
          <w:b/>
          <w:sz w:val="20"/>
          <w:szCs w:val="20"/>
          <w:lang w:val="pl-PL"/>
        </w:rPr>
        <w:t>i</w:t>
      </w:r>
      <w:r w:rsidRPr="00E4486D">
        <w:rPr>
          <w:rFonts w:ascii="Verdana" w:hAnsi="Verdana" w:cs="Arial"/>
          <w:b/>
          <w:spacing w:val="-7"/>
          <w:sz w:val="20"/>
          <w:szCs w:val="20"/>
          <w:lang w:val="pl-PL"/>
        </w:rPr>
        <w:t xml:space="preserve"> </w:t>
      </w:r>
      <w:r w:rsidRPr="00E4486D">
        <w:rPr>
          <w:rFonts w:ascii="Verdana" w:hAnsi="Verdana" w:cs="Arial"/>
          <w:b/>
          <w:sz w:val="20"/>
          <w:szCs w:val="20"/>
          <w:lang w:val="pl-PL"/>
        </w:rPr>
        <w:t>obowiązki</w:t>
      </w:r>
      <w:r w:rsidRPr="00E4486D">
        <w:rPr>
          <w:rFonts w:ascii="Verdana" w:hAnsi="Verdana" w:cs="Arial"/>
          <w:b/>
          <w:spacing w:val="-6"/>
          <w:sz w:val="20"/>
          <w:szCs w:val="20"/>
          <w:lang w:val="pl-PL"/>
        </w:rPr>
        <w:t xml:space="preserve"> </w:t>
      </w:r>
      <w:r w:rsidRPr="00E4486D">
        <w:rPr>
          <w:rFonts w:ascii="Verdana" w:hAnsi="Verdana" w:cs="Arial"/>
          <w:b/>
          <w:sz w:val="20"/>
          <w:szCs w:val="20"/>
          <w:lang w:val="pl-PL"/>
        </w:rPr>
        <w:t>Stron</w:t>
      </w:r>
      <w:r w:rsidRPr="00E4486D">
        <w:rPr>
          <w:rFonts w:ascii="Verdana" w:hAnsi="Verdana" w:cs="Arial"/>
          <w:b/>
          <w:spacing w:val="-7"/>
          <w:sz w:val="20"/>
          <w:szCs w:val="20"/>
          <w:lang w:val="pl-PL"/>
        </w:rPr>
        <w:t xml:space="preserve"> </w:t>
      </w:r>
      <w:r w:rsidRPr="00E4486D">
        <w:rPr>
          <w:rFonts w:ascii="Verdana" w:hAnsi="Verdana" w:cs="Arial"/>
          <w:b/>
          <w:spacing w:val="-2"/>
          <w:sz w:val="20"/>
          <w:szCs w:val="20"/>
          <w:lang w:val="pl-PL"/>
        </w:rPr>
        <w:t>umowy</w:t>
      </w:r>
    </w:p>
    <w:p w14:paraId="4E35E515" w14:textId="77777777" w:rsidR="00882F48" w:rsidRPr="00E4486D" w:rsidRDefault="00882F48" w:rsidP="00882F48">
      <w:pPr>
        <w:pStyle w:val="Standard"/>
        <w:ind w:left="1518" w:right="1526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z w:val="20"/>
          <w:szCs w:val="20"/>
          <w:lang w:val="pl-PL"/>
        </w:rPr>
        <w:t xml:space="preserve">§ </w:t>
      </w:r>
      <w:r w:rsidRPr="00E4486D">
        <w:rPr>
          <w:rFonts w:ascii="Verdana" w:hAnsi="Verdana" w:cs="Arial"/>
          <w:b/>
          <w:spacing w:val="-10"/>
          <w:sz w:val="20"/>
          <w:szCs w:val="20"/>
          <w:lang w:val="pl-PL"/>
        </w:rPr>
        <w:t>6</w:t>
      </w:r>
    </w:p>
    <w:p w14:paraId="04A2418E" w14:textId="77777777" w:rsidR="00882F48" w:rsidRPr="00E4486D" w:rsidRDefault="00882F48" w:rsidP="0013615E">
      <w:pPr>
        <w:pStyle w:val="Akapitzlist"/>
        <w:widowControl w:val="0"/>
        <w:numPr>
          <w:ilvl w:val="0"/>
          <w:numId w:val="38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Wykonawca</w:t>
      </w:r>
      <w:r w:rsidRPr="00E4486D">
        <w:rPr>
          <w:rFonts w:ascii="Verdana" w:hAnsi="Verdana" w:cs="Arial"/>
          <w:spacing w:val="-1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oświadcza,</w:t>
      </w:r>
      <w:r w:rsidRPr="00E4486D">
        <w:rPr>
          <w:rFonts w:ascii="Verdana" w:hAnsi="Verdana" w:cs="Arial"/>
          <w:spacing w:val="-9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5"/>
          <w:sz w:val="20"/>
          <w:szCs w:val="20"/>
        </w:rPr>
        <w:t>że:</w:t>
      </w:r>
    </w:p>
    <w:p w14:paraId="5FB99FC7" w14:textId="77777777" w:rsidR="00882F48" w:rsidRPr="00E4486D" w:rsidRDefault="00882F48" w:rsidP="0013615E">
      <w:pPr>
        <w:pStyle w:val="Akapitzlist"/>
        <w:widowControl w:val="0"/>
        <w:numPr>
          <w:ilvl w:val="1"/>
          <w:numId w:val="25"/>
        </w:numPr>
        <w:tabs>
          <w:tab w:val="left" w:pos="990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spełnia wszelkie wymagane przepisami prawa przesłanki, w tym posiada odpowiednie uprawnienia i dokumenty uprawniające go do wykonania przedmiotu umowy;</w:t>
      </w:r>
    </w:p>
    <w:p w14:paraId="6F338229" w14:textId="77777777" w:rsidR="00882F48" w:rsidRPr="00E4486D" w:rsidRDefault="00882F48" w:rsidP="0013615E">
      <w:pPr>
        <w:pStyle w:val="Akapitzlist"/>
        <w:widowControl w:val="0"/>
        <w:numPr>
          <w:ilvl w:val="1"/>
          <w:numId w:val="25"/>
        </w:numPr>
        <w:tabs>
          <w:tab w:val="left" w:pos="990"/>
        </w:tabs>
        <w:suppressAutoHyphens/>
        <w:overflowPunct w:val="0"/>
        <w:autoSpaceDN w:val="0"/>
        <w:spacing w:before="1"/>
        <w:ind w:right="15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posiada odpowiednie doświadczenie, wiedzę i strukturę organizacyjną oraz inne środki, potrzebne do rzetelnej i pełnej realizacji przedmiotu umowy.</w:t>
      </w:r>
    </w:p>
    <w:p w14:paraId="26155C2D" w14:textId="77777777" w:rsidR="00882F48" w:rsidRPr="00E4486D" w:rsidRDefault="00882F48" w:rsidP="0013615E">
      <w:pPr>
        <w:pStyle w:val="Akapitzlist"/>
        <w:widowControl w:val="0"/>
        <w:numPr>
          <w:ilvl w:val="0"/>
          <w:numId w:val="25"/>
        </w:numPr>
        <w:tabs>
          <w:tab w:val="left" w:pos="1427"/>
        </w:tabs>
        <w:suppressAutoHyphens/>
        <w:overflowPunct w:val="0"/>
        <w:autoSpaceDN w:val="0"/>
        <w:spacing w:before="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Wykonawca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zobowiązuje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się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5"/>
          <w:sz w:val="20"/>
          <w:szCs w:val="20"/>
        </w:rPr>
        <w:t>do:</w:t>
      </w:r>
    </w:p>
    <w:p w14:paraId="1C7DF8CD" w14:textId="77777777" w:rsidR="00882F48" w:rsidRPr="00E4486D" w:rsidRDefault="00882F48" w:rsidP="0013615E">
      <w:pPr>
        <w:pStyle w:val="Akapitzlist"/>
        <w:widowControl w:val="0"/>
        <w:numPr>
          <w:ilvl w:val="1"/>
          <w:numId w:val="25"/>
        </w:numPr>
        <w:tabs>
          <w:tab w:val="left" w:pos="990"/>
        </w:tabs>
        <w:suppressAutoHyphens/>
        <w:overflowPunct w:val="0"/>
        <w:autoSpaceDN w:val="0"/>
        <w:ind w:right="152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realizacji przedmiotu umowy w sposób staranny, odpowiadający powszechnie przyjętym standardom i normom technicznym, zgodnie z postanowieniami złożonej oferty;</w:t>
      </w:r>
    </w:p>
    <w:p w14:paraId="27BE8AC5" w14:textId="77777777" w:rsidR="00882F48" w:rsidRPr="00E4486D" w:rsidRDefault="00882F48" w:rsidP="0013615E">
      <w:pPr>
        <w:pStyle w:val="Akapitzlist"/>
        <w:widowControl w:val="0"/>
        <w:numPr>
          <w:ilvl w:val="1"/>
          <w:numId w:val="25"/>
        </w:numPr>
        <w:tabs>
          <w:tab w:val="left" w:pos="990"/>
        </w:tabs>
        <w:suppressAutoHyphens/>
        <w:overflowPunct w:val="0"/>
        <w:autoSpaceDN w:val="0"/>
        <w:ind w:right="147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 xml:space="preserve">informowania Zamawiającego o wszelkich czynnikach mogących negatywnie wpłynąć na realizację przedmiotu umowy, w szczególności na terminową bądź prawidłową realizację przedmiotu umowy, niezwłocznie po ich </w:t>
      </w:r>
      <w:r w:rsidRPr="00E4486D">
        <w:rPr>
          <w:rFonts w:ascii="Verdana" w:hAnsi="Verdana" w:cs="Arial"/>
          <w:spacing w:val="-2"/>
          <w:sz w:val="20"/>
          <w:szCs w:val="20"/>
        </w:rPr>
        <w:t>wystąpieniu;</w:t>
      </w:r>
    </w:p>
    <w:p w14:paraId="53DE672E" w14:textId="77777777" w:rsidR="00882F48" w:rsidRPr="00E4486D" w:rsidRDefault="00882F48" w:rsidP="0013615E">
      <w:pPr>
        <w:pStyle w:val="Akapitzlist"/>
        <w:widowControl w:val="0"/>
        <w:numPr>
          <w:ilvl w:val="1"/>
          <w:numId w:val="25"/>
        </w:numPr>
        <w:tabs>
          <w:tab w:val="left" w:pos="990"/>
        </w:tabs>
        <w:suppressAutoHyphens/>
        <w:overflowPunct w:val="0"/>
        <w:autoSpaceDN w:val="0"/>
        <w:spacing w:before="1"/>
        <w:ind w:right="14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udzielenia każdorazowo,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na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żądanie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Zamawiającego,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pełnej informacji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na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temat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stanu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realizacji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przedmiotu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 xml:space="preserve">umowy. Zamawiający ma prawo do oceny i kontroli realizacji przedmiotu umowy na każdym etapie. W przypadku zgłoszenia przez Zamawiającego zastrzeżeń związanych z wykonywaniem przedmiotu umowy, Wykonawca ma obowiązek skorygowania sposobu realizacji przedmiotu umowy bądź odniesienia się do wniesionych zastrzeżeń w terminie </w:t>
      </w:r>
      <w:r w:rsidRPr="00E4486D">
        <w:rPr>
          <w:rFonts w:ascii="Verdana" w:hAnsi="Verdana" w:cs="Arial"/>
          <w:b/>
          <w:sz w:val="20"/>
          <w:szCs w:val="20"/>
        </w:rPr>
        <w:t xml:space="preserve">3 dni </w:t>
      </w:r>
      <w:r w:rsidRPr="00E4486D">
        <w:rPr>
          <w:rFonts w:ascii="Verdana" w:hAnsi="Verdana" w:cs="Arial"/>
          <w:sz w:val="20"/>
          <w:szCs w:val="20"/>
        </w:rPr>
        <w:t>od ich zgłoszenia;</w:t>
      </w:r>
    </w:p>
    <w:p w14:paraId="162931B8" w14:textId="77777777" w:rsidR="00882F48" w:rsidRPr="00E4486D" w:rsidRDefault="00882F48" w:rsidP="0013615E">
      <w:pPr>
        <w:pStyle w:val="Akapitzlist"/>
        <w:widowControl w:val="0"/>
        <w:numPr>
          <w:ilvl w:val="1"/>
          <w:numId w:val="25"/>
        </w:numPr>
        <w:tabs>
          <w:tab w:val="left" w:pos="990"/>
        </w:tabs>
        <w:suppressAutoHyphens/>
        <w:overflowPunct w:val="0"/>
        <w:autoSpaceDN w:val="0"/>
        <w:ind w:right="15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zachowania w tajemnicy treści przekazanych mu dokumentów oraz informacji uzyskanych w związku z realizacją przedmiotu umowy, zgodnie z powszechnie obowiązującymi przepisami prawa, w tym przepisami szczególnymi w zakresie działalności gospodarczej.</w:t>
      </w:r>
    </w:p>
    <w:p w14:paraId="456529CC" w14:textId="77777777" w:rsidR="00882F48" w:rsidRPr="00E4486D" w:rsidRDefault="00882F48" w:rsidP="0013615E">
      <w:pPr>
        <w:pStyle w:val="Akapitzlist"/>
        <w:widowControl w:val="0"/>
        <w:numPr>
          <w:ilvl w:val="0"/>
          <w:numId w:val="25"/>
        </w:numPr>
        <w:tabs>
          <w:tab w:val="left" w:pos="1499"/>
        </w:tabs>
        <w:suppressAutoHyphens/>
        <w:overflowPunct w:val="0"/>
        <w:autoSpaceDN w:val="0"/>
        <w:ind w:left="749" w:hanging="335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Wykonawca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ponosi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odpowiedzialność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przedmiot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umowy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czasu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ostatecznego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odbioru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przez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Zamawiającego.</w:t>
      </w:r>
    </w:p>
    <w:p w14:paraId="55015BAA" w14:textId="77777777" w:rsidR="00882F48" w:rsidRPr="00E4486D" w:rsidRDefault="00882F48" w:rsidP="0013615E">
      <w:pPr>
        <w:pStyle w:val="Akapitzlist"/>
        <w:widowControl w:val="0"/>
        <w:numPr>
          <w:ilvl w:val="0"/>
          <w:numId w:val="25"/>
        </w:numPr>
        <w:tabs>
          <w:tab w:val="left" w:pos="1427"/>
        </w:tabs>
        <w:suppressAutoHyphens/>
        <w:overflowPunct w:val="0"/>
        <w:autoSpaceDN w:val="0"/>
        <w:spacing w:before="1"/>
        <w:contextualSpacing w:val="0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Osobą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upoważnioną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współpracy</w:t>
      </w:r>
      <w:r w:rsidRPr="00E4486D">
        <w:rPr>
          <w:rFonts w:ascii="Verdana" w:hAnsi="Verdana" w:cs="Arial"/>
          <w:spacing w:val="-1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przy</w:t>
      </w:r>
      <w:r w:rsidRPr="00E4486D">
        <w:rPr>
          <w:rFonts w:ascii="Verdana" w:hAnsi="Verdana" w:cs="Arial"/>
          <w:spacing w:val="-1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realizacji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umowy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jest:</w:t>
      </w:r>
    </w:p>
    <w:p w14:paraId="30265975" w14:textId="77777777" w:rsidR="00882F48" w:rsidRPr="00E4486D" w:rsidRDefault="00882F48" w:rsidP="0013615E">
      <w:pPr>
        <w:pStyle w:val="Akapitzlist"/>
        <w:widowControl w:val="0"/>
        <w:numPr>
          <w:ilvl w:val="1"/>
          <w:numId w:val="25"/>
        </w:numPr>
        <w:tabs>
          <w:tab w:val="left" w:pos="2113"/>
          <w:tab w:val="left" w:leader="dot" w:pos="8402"/>
        </w:tabs>
        <w:suppressAutoHyphens/>
        <w:overflowPunct w:val="0"/>
        <w:autoSpaceDN w:val="0"/>
        <w:ind w:left="1056" w:hanging="361"/>
        <w:contextualSpacing w:val="0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ze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strony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Zamawiającego ………………………..</w:t>
      </w:r>
      <w:r w:rsidRPr="00E4486D">
        <w:rPr>
          <w:rFonts w:ascii="Verdana" w:hAnsi="Verdana" w:cs="Arial"/>
          <w:spacing w:val="-10"/>
          <w:sz w:val="20"/>
          <w:szCs w:val="20"/>
        </w:rPr>
        <w:t>,</w:t>
      </w:r>
    </w:p>
    <w:p w14:paraId="4A42A908" w14:textId="77777777" w:rsidR="00882F48" w:rsidRPr="00E4486D" w:rsidRDefault="00882F48" w:rsidP="00882F48">
      <w:pPr>
        <w:pStyle w:val="Textbody"/>
        <w:ind w:left="1056"/>
        <w:jc w:val="left"/>
        <w:rPr>
          <w:rFonts w:ascii="Verdana" w:hAnsi="Verdana" w:cs="Arial"/>
          <w:sz w:val="20"/>
        </w:rPr>
      </w:pPr>
      <w:r w:rsidRPr="00E4486D">
        <w:rPr>
          <w:rFonts w:ascii="Verdana" w:hAnsi="Verdana" w:cs="Arial"/>
          <w:sz w:val="20"/>
        </w:rPr>
        <w:t>mail: ……………………………………,</w:t>
      </w:r>
      <w:r w:rsidRPr="00E4486D">
        <w:rPr>
          <w:rFonts w:ascii="Verdana" w:hAnsi="Verdana" w:cs="Arial"/>
          <w:spacing w:val="68"/>
          <w:sz w:val="20"/>
        </w:rPr>
        <w:t xml:space="preserve"> </w:t>
      </w:r>
      <w:r w:rsidRPr="00E4486D">
        <w:rPr>
          <w:rFonts w:ascii="Verdana" w:hAnsi="Verdana" w:cs="Arial"/>
          <w:spacing w:val="68"/>
          <w:sz w:val="20"/>
        </w:rPr>
        <w:br/>
      </w:r>
    </w:p>
    <w:p w14:paraId="7A5B7557" w14:textId="77777777" w:rsidR="00882F48" w:rsidRPr="00E4486D" w:rsidRDefault="00882F48" w:rsidP="0013615E">
      <w:pPr>
        <w:pStyle w:val="Akapitzlist"/>
        <w:widowControl w:val="0"/>
        <w:numPr>
          <w:ilvl w:val="1"/>
          <w:numId w:val="25"/>
        </w:numPr>
        <w:tabs>
          <w:tab w:val="left" w:pos="484"/>
        </w:tabs>
        <w:suppressAutoHyphens/>
        <w:overflowPunct w:val="0"/>
        <w:autoSpaceDN w:val="0"/>
        <w:contextualSpacing w:val="0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ze strony Wykonawcy – ………………………….;</w:t>
      </w:r>
    </w:p>
    <w:p w14:paraId="21B177DA" w14:textId="77777777" w:rsidR="00882F48" w:rsidRPr="00E4486D" w:rsidRDefault="00882F48" w:rsidP="00882F48">
      <w:pPr>
        <w:pStyle w:val="Akapitzlist"/>
        <w:tabs>
          <w:tab w:val="left" w:pos="1765"/>
        </w:tabs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 xml:space="preserve">mail: ………………………………….. </w:t>
      </w:r>
      <w:r w:rsidRPr="00E4486D">
        <w:rPr>
          <w:rFonts w:ascii="Verdana" w:hAnsi="Verdana" w:cs="Arial"/>
          <w:sz w:val="20"/>
          <w:szCs w:val="20"/>
        </w:rPr>
        <w:br/>
      </w:r>
    </w:p>
    <w:p w14:paraId="304FB9BE" w14:textId="77777777" w:rsidR="00882F48" w:rsidRPr="00E4486D" w:rsidRDefault="00882F48" w:rsidP="0013615E">
      <w:pPr>
        <w:pStyle w:val="Akapitzlist"/>
        <w:widowControl w:val="0"/>
        <w:numPr>
          <w:ilvl w:val="0"/>
          <w:numId w:val="25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Osoby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wymienione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ust.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4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umocowane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są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weryfikacji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zgodności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dostarczonego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przedmiotu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Zamówienia</w:t>
      </w:r>
      <w:r w:rsidRPr="00E4486D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pacing w:val="-2"/>
          <w:sz w:val="20"/>
          <w:szCs w:val="20"/>
        </w:rPr>
        <w:t>ofertą.</w:t>
      </w:r>
    </w:p>
    <w:p w14:paraId="7D9575CD" w14:textId="77777777" w:rsidR="00882F48" w:rsidRPr="00E4486D" w:rsidRDefault="00882F48" w:rsidP="0013615E">
      <w:pPr>
        <w:pStyle w:val="Akapitzlist"/>
        <w:widowControl w:val="0"/>
        <w:numPr>
          <w:ilvl w:val="0"/>
          <w:numId w:val="25"/>
        </w:numPr>
        <w:tabs>
          <w:tab w:val="left" w:pos="1427"/>
        </w:tabs>
        <w:suppressAutoHyphens/>
        <w:overflowPunct w:val="0"/>
        <w:autoSpaceDN w:val="0"/>
        <w:spacing w:before="1"/>
        <w:ind w:right="155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Zmiana osób odpowiedzialnych za realizację umowy, o których mowa w ust. 4, będzie odbywać się poprzez pisemne powiadomienie drugiej Strony i nie wymaga zawarcia aneksu do umowy.</w:t>
      </w:r>
    </w:p>
    <w:p w14:paraId="69D53A1F" w14:textId="77777777" w:rsidR="00882F48" w:rsidRPr="00E4486D" w:rsidRDefault="00882F48" w:rsidP="00882F48">
      <w:pPr>
        <w:pStyle w:val="Standard"/>
        <w:ind w:left="1518" w:right="1532"/>
        <w:jc w:val="center"/>
        <w:rPr>
          <w:rFonts w:ascii="Verdana" w:hAnsi="Verdana" w:cs="Arial"/>
          <w:b/>
          <w:spacing w:val="-2"/>
          <w:sz w:val="20"/>
          <w:szCs w:val="20"/>
          <w:lang w:val="pl-PL"/>
        </w:rPr>
      </w:pPr>
    </w:p>
    <w:p w14:paraId="3423B2D2" w14:textId="77777777" w:rsidR="00882F48" w:rsidRPr="00E4486D" w:rsidRDefault="00882F48" w:rsidP="00882F48">
      <w:pPr>
        <w:pStyle w:val="Standard"/>
        <w:ind w:right="1532"/>
        <w:rPr>
          <w:rFonts w:ascii="Verdana" w:hAnsi="Verdana" w:cs="Arial"/>
          <w:sz w:val="20"/>
          <w:szCs w:val="20"/>
          <w:lang w:val="pl-PL"/>
        </w:rPr>
      </w:pPr>
    </w:p>
    <w:p w14:paraId="588FE9EB" w14:textId="77777777" w:rsidR="00882F48" w:rsidRPr="00E4486D" w:rsidRDefault="00882F48" w:rsidP="00882F48">
      <w:pPr>
        <w:pStyle w:val="Standard"/>
        <w:ind w:left="1518" w:right="1532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pacing w:val="-2"/>
          <w:sz w:val="20"/>
          <w:szCs w:val="20"/>
          <w:lang w:val="pl-PL"/>
        </w:rPr>
        <w:t>Zabezpieczenie</w:t>
      </w:r>
      <w:r w:rsidRPr="00E4486D">
        <w:rPr>
          <w:rFonts w:ascii="Verdana" w:hAnsi="Verdana" w:cs="Arial"/>
          <w:b/>
          <w:spacing w:val="12"/>
          <w:sz w:val="20"/>
          <w:szCs w:val="20"/>
          <w:lang w:val="pl-PL"/>
        </w:rPr>
        <w:t xml:space="preserve"> </w:t>
      </w:r>
      <w:r w:rsidRPr="00E4486D">
        <w:rPr>
          <w:rFonts w:ascii="Verdana" w:hAnsi="Verdana" w:cs="Arial"/>
          <w:b/>
          <w:spacing w:val="-2"/>
          <w:sz w:val="20"/>
          <w:szCs w:val="20"/>
          <w:lang w:val="pl-PL"/>
        </w:rPr>
        <w:t>interesów</w:t>
      </w:r>
      <w:r w:rsidRPr="00E4486D">
        <w:rPr>
          <w:rFonts w:ascii="Verdana" w:hAnsi="Verdana" w:cs="Arial"/>
          <w:b/>
          <w:spacing w:val="18"/>
          <w:sz w:val="20"/>
          <w:szCs w:val="20"/>
          <w:lang w:val="pl-PL"/>
        </w:rPr>
        <w:t xml:space="preserve"> </w:t>
      </w:r>
      <w:r w:rsidRPr="00E4486D">
        <w:rPr>
          <w:rFonts w:ascii="Verdana" w:hAnsi="Verdana" w:cs="Arial"/>
          <w:b/>
          <w:spacing w:val="-2"/>
          <w:sz w:val="20"/>
          <w:szCs w:val="20"/>
          <w:lang w:val="pl-PL"/>
        </w:rPr>
        <w:t>Zamawiającego/kary</w:t>
      </w:r>
      <w:r w:rsidRPr="00E4486D">
        <w:rPr>
          <w:rFonts w:ascii="Verdana" w:hAnsi="Verdana" w:cs="Arial"/>
          <w:b/>
          <w:spacing w:val="13"/>
          <w:sz w:val="20"/>
          <w:szCs w:val="20"/>
          <w:lang w:val="pl-PL"/>
        </w:rPr>
        <w:t xml:space="preserve"> </w:t>
      </w:r>
      <w:r w:rsidRPr="00E4486D">
        <w:rPr>
          <w:rFonts w:ascii="Verdana" w:hAnsi="Verdana" w:cs="Arial"/>
          <w:b/>
          <w:spacing w:val="-2"/>
          <w:sz w:val="20"/>
          <w:szCs w:val="20"/>
          <w:lang w:val="pl-PL"/>
        </w:rPr>
        <w:t>umowne</w:t>
      </w:r>
    </w:p>
    <w:p w14:paraId="240DCF17" w14:textId="77777777" w:rsidR="00882F48" w:rsidRPr="00E4486D" w:rsidRDefault="00882F48" w:rsidP="00882F48">
      <w:pPr>
        <w:pStyle w:val="Standard"/>
        <w:ind w:left="1518" w:right="1526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z w:val="20"/>
          <w:szCs w:val="20"/>
          <w:lang w:val="pl-PL"/>
        </w:rPr>
        <w:t xml:space="preserve">§ </w:t>
      </w:r>
      <w:r w:rsidRPr="00E4486D">
        <w:rPr>
          <w:rFonts w:ascii="Verdana" w:hAnsi="Verdana" w:cs="Arial"/>
          <w:b/>
          <w:spacing w:val="-10"/>
          <w:sz w:val="20"/>
          <w:szCs w:val="20"/>
          <w:lang w:val="pl-PL"/>
        </w:rPr>
        <w:t>7</w:t>
      </w:r>
    </w:p>
    <w:p w14:paraId="40CE5C5A" w14:textId="77777777" w:rsidR="00882F48" w:rsidRPr="00E4486D" w:rsidRDefault="00882F48" w:rsidP="0013615E">
      <w:pPr>
        <w:pStyle w:val="Akapitzlist"/>
        <w:widowControl w:val="0"/>
        <w:numPr>
          <w:ilvl w:val="0"/>
          <w:numId w:val="39"/>
        </w:numPr>
        <w:tabs>
          <w:tab w:val="left" w:pos="1427"/>
        </w:tabs>
        <w:suppressAutoHyphens/>
        <w:overflowPunct w:val="0"/>
        <w:autoSpaceDN w:val="0"/>
        <w:ind w:right="143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Wykonawca zapłaci karę umowną w wysokości 5% wartości niezrealizowanej umowy brutto, gdy Wykonawca odstąpi od umowy z powodu okoliczności, za które odpowiada.</w:t>
      </w:r>
    </w:p>
    <w:p w14:paraId="47B9CEF9" w14:textId="77777777" w:rsidR="00882F48" w:rsidRPr="00E4486D" w:rsidRDefault="00882F48" w:rsidP="0013615E">
      <w:pPr>
        <w:pStyle w:val="Akapitzlist"/>
        <w:widowControl w:val="0"/>
        <w:numPr>
          <w:ilvl w:val="0"/>
          <w:numId w:val="26"/>
        </w:numPr>
        <w:tabs>
          <w:tab w:val="left" w:pos="1427"/>
        </w:tabs>
        <w:suppressAutoHyphens/>
        <w:overflowPunct w:val="0"/>
        <w:autoSpaceDN w:val="0"/>
        <w:ind w:right="143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 xml:space="preserve">Wykonawca zapłaci karę umowną w przypadku nienależytego wykonywania mowy, które może się przejawiać w szczególności w nieterminowej realizacji dostaw, </w:t>
      </w:r>
      <w:bookmarkStart w:id="5" w:name="_Hlk163649719"/>
      <w:r w:rsidRPr="00E4486D">
        <w:rPr>
          <w:rFonts w:ascii="Verdana" w:hAnsi="Verdana" w:cs="Arial"/>
          <w:sz w:val="20"/>
          <w:szCs w:val="20"/>
        </w:rPr>
        <w:t>niezgodności dostawy z zamówieniem, niezgodności dostawy z fakturą, stosowaniu zmienionych cen bez zastosowania procedury zmiany cen określonych w umowie, załatwieniu reklamacji w sposób niezgodny z zapisami w umowie, odmowie realizacji dostawy (ustnej lub pisemnej)</w:t>
      </w:r>
      <w:bookmarkEnd w:id="5"/>
      <w:r w:rsidRPr="00E4486D">
        <w:rPr>
          <w:rFonts w:ascii="Verdana" w:hAnsi="Verdana" w:cs="Arial"/>
          <w:sz w:val="20"/>
          <w:szCs w:val="20"/>
        </w:rPr>
        <w:t>:</w:t>
      </w:r>
    </w:p>
    <w:p w14:paraId="3E45FDF9" w14:textId="77777777" w:rsidR="00882F48" w:rsidRPr="00E4486D" w:rsidRDefault="00882F48" w:rsidP="0013615E">
      <w:pPr>
        <w:pStyle w:val="Akapitzlist"/>
        <w:widowControl w:val="0"/>
        <w:numPr>
          <w:ilvl w:val="0"/>
          <w:numId w:val="40"/>
        </w:numPr>
        <w:tabs>
          <w:tab w:val="left" w:pos="707"/>
        </w:tabs>
        <w:suppressAutoHyphens/>
        <w:overflowPunct w:val="0"/>
        <w:autoSpaceDN w:val="0"/>
        <w:ind w:right="143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 wysokości 0,2% wartości brutto niezrealizowanej w terminie dostawy za każdy dzień zwłoki w realizacji zamówienia;</w:t>
      </w:r>
    </w:p>
    <w:p w14:paraId="1E2D194B" w14:textId="77777777" w:rsidR="00882F48" w:rsidRPr="00E4486D" w:rsidRDefault="00882F48" w:rsidP="0013615E">
      <w:pPr>
        <w:pStyle w:val="Akapitzlist"/>
        <w:widowControl w:val="0"/>
        <w:numPr>
          <w:ilvl w:val="0"/>
          <w:numId w:val="40"/>
        </w:numPr>
        <w:tabs>
          <w:tab w:val="left" w:pos="707"/>
        </w:tabs>
        <w:suppressAutoHyphens/>
        <w:overflowPunct w:val="0"/>
        <w:autoSpaceDN w:val="0"/>
        <w:ind w:right="143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Jednorazowo, w wysokości 1% wartości zamówienia brutto umowy w przypadku zaistnienia pozostałych okoliczności tj. niezgodności dostawy z zamówieniem; niezgodności dostawy z fakturą stosowaniu zmienionych cen bez zastosowania procedury zmiany cen określonych w umowie; załatwieniu reklamacji w sposób niezgodny z zapisami w umowie; odmowie realizacji dostawy (ustnej lub pisemnej).</w:t>
      </w:r>
    </w:p>
    <w:p w14:paraId="433011EF" w14:textId="77777777" w:rsidR="00882F48" w:rsidRPr="00E4486D" w:rsidRDefault="00882F48" w:rsidP="0013615E">
      <w:pPr>
        <w:pStyle w:val="Akapitzlist"/>
        <w:widowControl w:val="0"/>
        <w:numPr>
          <w:ilvl w:val="0"/>
          <w:numId w:val="26"/>
        </w:numPr>
        <w:tabs>
          <w:tab w:val="left" w:pos="1427"/>
        </w:tabs>
        <w:suppressAutoHyphens/>
        <w:overflowPunct w:val="0"/>
        <w:autoSpaceDN w:val="0"/>
        <w:spacing w:before="1"/>
        <w:ind w:right="145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 xml:space="preserve">Strony ustalają, że w razie wystąpienia powyższych okoliczności zostaną naliczone kary zgonie z ww. warunkami, w przypadku okoliczności określonych w punkcie 2. Zamawiający potrąci je z wystawionych faktur na podstawie noty księgowej obciążeniowej płatnej do </w:t>
      </w:r>
      <w:r w:rsidRPr="00E4486D">
        <w:rPr>
          <w:rFonts w:ascii="Verdana" w:hAnsi="Verdana" w:cs="Arial"/>
          <w:b/>
          <w:sz w:val="20"/>
          <w:szCs w:val="20"/>
        </w:rPr>
        <w:t xml:space="preserve">14 dni </w:t>
      </w:r>
      <w:r w:rsidRPr="00E4486D">
        <w:rPr>
          <w:rFonts w:ascii="Verdana" w:hAnsi="Verdana" w:cs="Arial"/>
          <w:sz w:val="20"/>
          <w:szCs w:val="20"/>
        </w:rPr>
        <w:t>od daty jej otrzymania przez Wykonawcę lub potrąconych w terminie wymagalności z wynagrodzenia Wykonawcy.</w:t>
      </w:r>
    </w:p>
    <w:p w14:paraId="262CE6CD" w14:textId="77777777" w:rsidR="00882F48" w:rsidRPr="00E4486D" w:rsidRDefault="00882F48" w:rsidP="0013615E">
      <w:pPr>
        <w:pStyle w:val="Akapitzlist"/>
        <w:widowControl w:val="0"/>
        <w:numPr>
          <w:ilvl w:val="0"/>
          <w:numId w:val="26"/>
        </w:numPr>
        <w:tabs>
          <w:tab w:val="left" w:pos="1427"/>
        </w:tabs>
        <w:suppressAutoHyphens/>
        <w:overflowPunct w:val="0"/>
        <w:autoSpaceDN w:val="0"/>
        <w:ind w:right="146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Łączna, maksymalna wartość kar umownych z tytułu niewykonania lub nienależytego wykonania umowy nie przekroczy 30% wartości wynagrodzenia brutto, o którym mowa w § 4 pkt 1 umowy. W przypadku, gdy wartość kar umownych przekroczy 30% Zmawiającemu przysługuje prawo odstąpienia od umowy w terminie 30 dni od dnia stwierdzenia przyczyny odstąpienia.</w:t>
      </w:r>
    </w:p>
    <w:p w14:paraId="239F0C4F" w14:textId="77777777" w:rsidR="00882F48" w:rsidRPr="00E4486D" w:rsidRDefault="00882F48" w:rsidP="0013615E">
      <w:pPr>
        <w:pStyle w:val="Akapitzlist"/>
        <w:widowControl w:val="0"/>
        <w:numPr>
          <w:ilvl w:val="0"/>
          <w:numId w:val="26"/>
        </w:numPr>
        <w:tabs>
          <w:tab w:val="left" w:pos="1427"/>
        </w:tabs>
        <w:suppressAutoHyphens/>
        <w:overflowPunct w:val="0"/>
        <w:autoSpaceDN w:val="0"/>
        <w:ind w:right="147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 xml:space="preserve">Kary umowne naliczone w czasie obowiązywania umowy, jak i w związku z jej wygaśnięciem lub rozwiązaniem czy odstąpieniem od tej umowy są wymagalne pomimo zaistnienia tych okoliczności lub też jako zapłacone nie podlegają </w:t>
      </w:r>
      <w:r w:rsidRPr="00E4486D">
        <w:rPr>
          <w:rFonts w:ascii="Verdana" w:hAnsi="Verdana" w:cs="Arial"/>
          <w:spacing w:val="-2"/>
          <w:sz w:val="20"/>
          <w:szCs w:val="20"/>
        </w:rPr>
        <w:t>zwrotowi.</w:t>
      </w:r>
    </w:p>
    <w:p w14:paraId="27A7F144" w14:textId="77777777" w:rsidR="00882F48" w:rsidRPr="00E4486D" w:rsidRDefault="00882F48" w:rsidP="0013615E">
      <w:pPr>
        <w:pStyle w:val="Akapitzlist"/>
        <w:widowControl w:val="0"/>
        <w:numPr>
          <w:ilvl w:val="0"/>
          <w:numId w:val="26"/>
        </w:numPr>
        <w:suppressAutoHyphens/>
        <w:overflowPunct w:val="0"/>
        <w:autoSpaceDN w:val="0"/>
        <w:ind w:right="147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 xml:space="preserve">Jednorazowa wysokość kary umownej, obliczona zgodnie z ust. 1-2 w przypadku wartości poniżej 100,00 zł, nie może być niższa niż </w:t>
      </w:r>
      <w:r w:rsidRPr="00E4486D">
        <w:rPr>
          <w:rFonts w:ascii="Verdana" w:hAnsi="Verdana" w:cs="Arial"/>
          <w:b/>
          <w:sz w:val="20"/>
          <w:szCs w:val="20"/>
        </w:rPr>
        <w:t xml:space="preserve">100,00 zł </w:t>
      </w:r>
      <w:r w:rsidRPr="00E4486D">
        <w:rPr>
          <w:rFonts w:ascii="Verdana" w:hAnsi="Verdana" w:cs="Arial"/>
          <w:sz w:val="20"/>
          <w:szCs w:val="20"/>
        </w:rPr>
        <w:t>(słownie: sto złotych zero groszy).</w:t>
      </w:r>
    </w:p>
    <w:p w14:paraId="70DF8AE0" w14:textId="77777777" w:rsidR="00882F48" w:rsidRPr="00E4486D" w:rsidRDefault="00882F48" w:rsidP="0013615E">
      <w:pPr>
        <w:pStyle w:val="Akapitzlist"/>
        <w:widowControl w:val="0"/>
        <w:numPr>
          <w:ilvl w:val="0"/>
          <w:numId w:val="26"/>
        </w:numPr>
        <w:tabs>
          <w:tab w:val="left" w:pos="1427"/>
        </w:tabs>
        <w:suppressAutoHyphens/>
        <w:overflowPunct w:val="0"/>
        <w:autoSpaceDN w:val="0"/>
        <w:ind w:right="15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Zamawiający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zastrzega sobie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prawo do dochodzenia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 roszczeń uzupełniających w przypadku, gdy szkoda z tytułu niewykonania lub nienależytego wykonania umowy przekroczy kwotę kar umownych.</w:t>
      </w:r>
    </w:p>
    <w:p w14:paraId="4ADFB706" w14:textId="77777777" w:rsidR="00882F48" w:rsidRPr="00E4486D" w:rsidRDefault="00882F48" w:rsidP="0013615E">
      <w:pPr>
        <w:pStyle w:val="Akapitzlist"/>
        <w:widowControl w:val="0"/>
        <w:numPr>
          <w:ilvl w:val="0"/>
          <w:numId w:val="26"/>
        </w:numPr>
        <w:tabs>
          <w:tab w:val="left" w:pos="1427"/>
        </w:tabs>
        <w:suppressAutoHyphens/>
        <w:overflowPunct w:val="0"/>
        <w:autoSpaceDN w:val="0"/>
        <w:ind w:right="15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Zamawiający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zastrzega sobie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prawo do dochodzenia odszkodowania na zasadach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ogólnych w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przypadku, gdy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kwota kary umownej nie pokryje jego szkód, w tym utraconych korzyści.</w:t>
      </w:r>
    </w:p>
    <w:p w14:paraId="037D4091" w14:textId="77777777" w:rsidR="00882F48" w:rsidRPr="00E4486D" w:rsidRDefault="00882F48" w:rsidP="00882F48">
      <w:pPr>
        <w:pStyle w:val="Textbody"/>
        <w:rPr>
          <w:rFonts w:ascii="Verdana" w:hAnsi="Verdana" w:cs="Arial"/>
          <w:sz w:val="20"/>
        </w:rPr>
      </w:pPr>
    </w:p>
    <w:p w14:paraId="7722B6EA" w14:textId="77777777" w:rsidR="00882F48" w:rsidRPr="00E4486D" w:rsidRDefault="00882F48" w:rsidP="00882F48">
      <w:pPr>
        <w:pStyle w:val="Standard"/>
        <w:ind w:left="1518" w:right="1533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z w:val="20"/>
          <w:szCs w:val="20"/>
          <w:lang w:val="pl-PL"/>
        </w:rPr>
        <w:t>Odstąpienie</w:t>
      </w:r>
      <w:r w:rsidRPr="00E4486D">
        <w:rPr>
          <w:rFonts w:ascii="Verdana" w:hAnsi="Verdana" w:cs="Arial"/>
          <w:b/>
          <w:spacing w:val="-10"/>
          <w:sz w:val="20"/>
          <w:szCs w:val="20"/>
          <w:lang w:val="pl-PL"/>
        </w:rPr>
        <w:t xml:space="preserve"> </w:t>
      </w:r>
      <w:r w:rsidRPr="00E4486D">
        <w:rPr>
          <w:rFonts w:ascii="Verdana" w:hAnsi="Verdana" w:cs="Arial"/>
          <w:b/>
          <w:sz w:val="20"/>
          <w:szCs w:val="20"/>
          <w:lang w:val="pl-PL"/>
        </w:rPr>
        <w:t>od</w:t>
      </w:r>
      <w:r w:rsidRPr="00E4486D">
        <w:rPr>
          <w:rFonts w:ascii="Verdana" w:hAnsi="Verdana" w:cs="Arial"/>
          <w:b/>
          <w:spacing w:val="-10"/>
          <w:sz w:val="20"/>
          <w:szCs w:val="20"/>
          <w:lang w:val="pl-PL"/>
        </w:rPr>
        <w:t xml:space="preserve"> </w:t>
      </w:r>
      <w:r w:rsidRPr="00E4486D">
        <w:rPr>
          <w:rFonts w:ascii="Verdana" w:hAnsi="Verdana" w:cs="Arial"/>
          <w:b/>
          <w:spacing w:val="-4"/>
          <w:sz w:val="20"/>
          <w:szCs w:val="20"/>
          <w:lang w:val="pl-PL"/>
        </w:rPr>
        <w:t>umowy</w:t>
      </w:r>
    </w:p>
    <w:p w14:paraId="09D030B6" w14:textId="77777777" w:rsidR="00882F48" w:rsidRPr="00E4486D" w:rsidRDefault="00882F48" w:rsidP="00882F48">
      <w:pPr>
        <w:pStyle w:val="Standard"/>
        <w:spacing w:before="1"/>
        <w:ind w:left="1518" w:right="1526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z w:val="20"/>
          <w:szCs w:val="20"/>
          <w:lang w:val="pl-PL"/>
        </w:rPr>
        <w:t xml:space="preserve">§ </w:t>
      </w:r>
      <w:r w:rsidRPr="00E4486D">
        <w:rPr>
          <w:rFonts w:ascii="Verdana" w:hAnsi="Verdana" w:cs="Arial"/>
          <w:b/>
          <w:spacing w:val="-10"/>
          <w:sz w:val="20"/>
          <w:szCs w:val="20"/>
          <w:lang w:val="pl-PL"/>
        </w:rPr>
        <w:t>8</w:t>
      </w:r>
    </w:p>
    <w:p w14:paraId="12E979C8" w14:textId="77777777" w:rsidR="00882F48" w:rsidRPr="00E4486D" w:rsidRDefault="00882F48" w:rsidP="0013615E">
      <w:pPr>
        <w:pStyle w:val="Akapitzlist"/>
        <w:widowControl w:val="0"/>
        <w:numPr>
          <w:ilvl w:val="0"/>
          <w:numId w:val="41"/>
        </w:numPr>
        <w:tabs>
          <w:tab w:val="left" w:pos="1427"/>
        </w:tabs>
        <w:suppressAutoHyphens/>
        <w:overflowPunct w:val="0"/>
        <w:autoSpaceDN w:val="0"/>
        <w:ind w:right="14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Zamawiający</w:t>
      </w:r>
      <w:r w:rsidRPr="00E4486D">
        <w:rPr>
          <w:rFonts w:ascii="Verdana" w:hAnsi="Verdana" w:cs="Arial"/>
          <w:spacing w:val="7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jest</w:t>
      </w:r>
      <w:r w:rsidRPr="00E4486D">
        <w:rPr>
          <w:rFonts w:ascii="Verdana" w:hAnsi="Verdana" w:cs="Arial"/>
          <w:spacing w:val="7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uprawniony</w:t>
      </w:r>
      <w:r w:rsidRPr="00E4486D">
        <w:rPr>
          <w:rFonts w:ascii="Verdana" w:hAnsi="Verdana" w:cs="Arial"/>
          <w:spacing w:val="7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</w:t>
      </w:r>
      <w:r w:rsidRPr="00E4486D">
        <w:rPr>
          <w:rFonts w:ascii="Verdana" w:hAnsi="Verdana" w:cs="Arial"/>
          <w:spacing w:val="7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odstąpienia</w:t>
      </w:r>
      <w:r w:rsidRPr="00E4486D">
        <w:rPr>
          <w:rFonts w:ascii="Verdana" w:hAnsi="Verdana" w:cs="Arial"/>
          <w:spacing w:val="77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od</w:t>
      </w:r>
      <w:r w:rsidRPr="00E4486D">
        <w:rPr>
          <w:rFonts w:ascii="Verdana" w:hAnsi="Verdana" w:cs="Arial"/>
          <w:spacing w:val="7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umowy</w:t>
      </w:r>
      <w:r w:rsidRPr="00E4486D">
        <w:rPr>
          <w:rFonts w:ascii="Verdana" w:hAnsi="Verdana" w:cs="Arial"/>
          <w:spacing w:val="7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bez</w:t>
      </w:r>
      <w:r w:rsidRPr="00E4486D">
        <w:rPr>
          <w:rFonts w:ascii="Verdana" w:hAnsi="Verdana" w:cs="Arial"/>
          <w:spacing w:val="7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prawa</w:t>
      </w:r>
      <w:r w:rsidRPr="00E4486D">
        <w:rPr>
          <w:rFonts w:ascii="Verdana" w:hAnsi="Verdana" w:cs="Arial"/>
          <w:spacing w:val="7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Wykonawcy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</w:t>
      </w:r>
      <w:r w:rsidRPr="00E4486D">
        <w:rPr>
          <w:rFonts w:ascii="Verdana" w:hAnsi="Verdana" w:cs="Arial"/>
          <w:spacing w:val="7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naliczania</w:t>
      </w:r>
      <w:r w:rsidRPr="00E4486D">
        <w:rPr>
          <w:rFonts w:ascii="Verdana" w:hAnsi="Verdana" w:cs="Arial"/>
          <w:spacing w:val="7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kary</w:t>
      </w:r>
      <w:r w:rsidRPr="00E4486D">
        <w:rPr>
          <w:rFonts w:ascii="Verdana" w:hAnsi="Verdana" w:cs="Arial"/>
          <w:spacing w:val="7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umownej w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przypadku uzyskania wiedzy przez Zamawiającego o okoliczności uzasadniającej odstąpienie od umowy, a w tym, jeżeli Wykonawca nie dotrzymuje terminów umownych lub nie realizuje umowy i pomimo pisemnego wezwania Wykonawcy</w:t>
      </w:r>
      <w:r w:rsidRPr="00E4486D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podjęcia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wykonywania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lub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należytego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wykonywania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umowy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wyznaczonym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terminie,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nie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zadośćuczyni żądaniu Zamawiającego, jak i w razie zaistnienia okoliczności powodujących, że wykonanie umowy nie leży w interesie publicznym. Odstąpienie od umowy będzie realizowane w formie pisemnej w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 xml:space="preserve">terminie do </w:t>
      </w:r>
      <w:r w:rsidRPr="00E4486D">
        <w:rPr>
          <w:rFonts w:ascii="Verdana" w:hAnsi="Verdana" w:cs="Arial"/>
          <w:b/>
          <w:sz w:val="20"/>
          <w:szCs w:val="20"/>
        </w:rPr>
        <w:t xml:space="preserve">30 dni </w:t>
      </w:r>
      <w:r w:rsidRPr="00E4486D">
        <w:rPr>
          <w:rFonts w:ascii="Verdana" w:hAnsi="Verdana" w:cs="Arial"/>
          <w:sz w:val="20"/>
          <w:szCs w:val="20"/>
        </w:rPr>
        <w:t>od dnia zaistnienia zdarzenia powodującego odstąpienie od umowy.</w:t>
      </w:r>
    </w:p>
    <w:p w14:paraId="21F1A1F5" w14:textId="77777777" w:rsidR="00882F48" w:rsidRPr="00E4486D" w:rsidRDefault="00882F48" w:rsidP="0013615E">
      <w:pPr>
        <w:pStyle w:val="Akapitzlist"/>
        <w:widowControl w:val="0"/>
        <w:numPr>
          <w:ilvl w:val="0"/>
          <w:numId w:val="27"/>
        </w:numPr>
        <w:tabs>
          <w:tab w:val="left" w:pos="1427"/>
        </w:tabs>
        <w:suppressAutoHyphens/>
        <w:overflowPunct w:val="0"/>
        <w:autoSpaceDN w:val="0"/>
        <w:spacing w:before="59"/>
        <w:ind w:right="14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Wykonawca jest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uprawniony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 odstąpienia od umowy w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przypadku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uzyskania wiedzy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przez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Wykonawcę o okoliczności uzasadniającej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odstąpienie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od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umowy,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a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tym,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jeżeli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Zamawiający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nie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dotrzymuje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terminów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umownych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lub nie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realizuje umowy i pomimo pisemnego wezwania Wykonawcy w wyznaczonym terminie, nie wykona swojego obowiązku. Odstąpienie od umowy będzie realizowane w formie pisemnej w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 xml:space="preserve">terminie do </w:t>
      </w:r>
      <w:r w:rsidRPr="00E4486D">
        <w:rPr>
          <w:rFonts w:ascii="Verdana" w:hAnsi="Verdana" w:cs="Arial"/>
          <w:b/>
          <w:sz w:val="20"/>
          <w:szCs w:val="20"/>
        </w:rPr>
        <w:t xml:space="preserve">30 dni </w:t>
      </w:r>
      <w:r w:rsidRPr="00E4486D">
        <w:rPr>
          <w:rFonts w:ascii="Verdana" w:hAnsi="Verdana" w:cs="Arial"/>
          <w:sz w:val="20"/>
          <w:szCs w:val="20"/>
        </w:rPr>
        <w:t>od dnia zaistnienia zdarzenia powodującego odstąpienie od umowy.</w:t>
      </w:r>
    </w:p>
    <w:p w14:paraId="4DDF059A" w14:textId="77777777" w:rsidR="00882F48" w:rsidRPr="00E4486D" w:rsidRDefault="00882F48" w:rsidP="0013615E">
      <w:pPr>
        <w:pStyle w:val="Akapitzlist"/>
        <w:widowControl w:val="0"/>
        <w:numPr>
          <w:ilvl w:val="0"/>
          <w:numId w:val="27"/>
        </w:numPr>
        <w:tabs>
          <w:tab w:val="left" w:pos="1427"/>
        </w:tabs>
        <w:suppressAutoHyphens/>
        <w:overflowPunct w:val="0"/>
        <w:autoSpaceDN w:val="0"/>
        <w:ind w:right="140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do </w:t>
      </w:r>
      <w:r w:rsidRPr="00E4486D">
        <w:rPr>
          <w:rFonts w:ascii="Verdana" w:hAnsi="Verdana" w:cs="Arial"/>
          <w:b/>
          <w:sz w:val="20"/>
          <w:szCs w:val="20"/>
        </w:rPr>
        <w:t xml:space="preserve">30 dni </w:t>
      </w:r>
      <w:r w:rsidRPr="00E4486D">
        <w:rPr>
          <w:rFonts w:ascii="Verdana" w:hAnsi="Verdana" w:cs="Arial"/>
          <w:sz w:val="20"/>
          <w:szCs w:val="20"/>
        </w:rPr>
        <w:t>od powzięcia wiadomości o powyższych okolicznościach. W tym przypadku Wykonawca może żądać wyłącznie wynagrodzenia należnego z tytułu wykonania części umowy.</w:t>
      </w:r>
    </w:p>
    <w:p w14:paraId="7FE6B75D" w14:textId="77777777" w:rsidR="00882F48" w:rsidRPr="00E4486D" w:rsidRDefault="00882F48" w:rsidP="0013615E">
      <w:pPr>
        <w:pStyle w:val="Akapitzlist"/>
        <w:widowControl w:val="0"/>
        <w:numPr>
          <w:ilvl w:val="0"/>
          <w:numId w:val="27"/>
        </w:numPr>
        <w:tabs>
          <w:tab w:val="left" w:pos="1427"/>
        </w:tabs>
        <w:suppressAutoHyphens/>
        <w:overflowPunct w:val="0"/>
        <w:autoSpaceDN w:val="0"/>
        <w:ind w:right="153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 przypadku wygaśnięcia stosunku prawnego wynikającego z odstąpienia od umowy, Strony dokonują rozliczeń wynagrodzenia należnego Wykonawcy po cenach nie wyższych niż określonych w umowie</w:t>
      </w:r>
    </w:p>
    <w:p w14:paraId="5115637E" w14:textId="77777777" w:rsidR="00882F48" w:rsidRPr="00E4486D" w:rsidRDefault="00882F48" w:rsidP="00882F48">
      <w:pPr>
        <w:pStyle w:val="Akapitzlist"/>
        <w:tabs>
          <w:tab w:val="left" w:pos="1397"/>
        </w:tabs>
        <w:ind w:left="698" w:right="153" w:hanging="284"/>
        <w:jc w:val="center"/>
        <w:rPr>
          <w:rFonts w:ascii="Verdana" w:hAnsi="Verdana" w:cs="Arial"/>
          <w:b/>
          <w:sz w:val="20"/>
          <w:szCs w:val="20"/>
        </w:rPr>
      </w:pPr>
    </w:p>
    <w:p w14:paraId="3C96CA97" w14:textId="77777777" w:rsidR="00882F48" w:rsidRPr="00E4486D" w:rsidRDefault="00882F48" w:rsidP="00882F48">
      <w:pPr>
        <w:pStyle w:val="Akapitzlist"/>
        <w:tabs>
          <w:tab w:val="left" w:pos="1397"/>
        </w:tabs>
        <w:ind w:left="698" w:right="153" w:hanging="284"/>
        <w:jc w:val="center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b/>
          <w:sz w:val="20"/>
          <w:szCs w:val="20"/>
        </w:rPr>
        <w:t>Siła</w:t>
      </w:r>
      <w:r w:rsidRPr="00E4486D">
        <w:rPr>
          <w:rFonts w:ascii="Verdana" w:hAnsi="Verdana" w:cs="Arial"/>
          <w:b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b/>
          <w:spacing w:val="-2"/>
          <w:sz w:val="20"/>
          <w:szCs w:val="20"/>
        </w:rPr>
        <w:t>Wyższa</w:t>
      </w:r>
    </w:p>
    <w:p w14:paraId="7FE6D952" w14:textId="77777777" w:rsidR="00882F48" w:rsidRPr="00E4486D" w:rsidRDefault="00882F48" w:rsidP="00882F48">
      <w:pPr>
        <w:pStyle w:val="Akapitzlist"/>
        <w:tabs>
          <w:tab w:val="left" w:pos="1397"/>
        </w:tabs>
        <w:ind w:left="698" w:right="153" w:hanging="284"/>
        <w:jc w:val="center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b/>
          <w:sz w:val="20"/>
          <w:szCs w:val="20"/>
        </w:rPr>
        <w:t xml:space="preserve">§ </w:t>
      </w:r>
      <w:r w:rsidRPr="00E4486D">
        <w:rPr>
          <w:rFonts w:ascii="Verdana" w:hAnsi="Verdana" w:cs="Arial"/>
          <w:b/>
          <w:spacing w:val="-10"/>
          <w:sz w:val="20"/>
          <w:szCs w:val="20"/>
        </w:rPr>
        <w:t>9</w:t>
      </w:r>
    </w:p>
    <w:p w14:paraId="562C1028" w14:textId="77777777" w:rsidR="00882F48" w:rsidRPr="00E4486D" w:rsidRDefault="00882F48" w:rsidP="0013615E">
      <w:pPr>
        <w:pStyle w:val="Akapitzlist"/>
        <w:widowControl w:val="0"/>
        <w:numPr>
          <w:ilvl w:val="0"/>
          <w:numId w:val="42"/>
        </w:numPr>
        <w:tabs>
          <w:tab w:val="left" w:pos="1261"/>
        </w:tabs>
        <w:suppressAutoHyphens/>
        <w:overflowPunct w:val="0"/>
        <w:autoSpaceDN w:val="0"/>
        <w:ind w:right="157" w:hanging="36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Żadna ze Stron umowy nie będzie odpowiedzialna za niewykonanie lub nienależyte wykonanie zobowiązań wynikających z umowy spowodowane przez okoliczności niewynikające z winy danej Strony, w szczególności za okoliczności traktowane, jako Siła Wyższa.</w:t>
      </w:r>
    </w:p>
    <w:p w14:paraId="7374A1A0" w14:textId="77777777" w:rsidR="00882F48" w:rsidRPr="00E4486D" w:rsidRDefault="00882F48" w:rsidP="0013615E">
      <w:pPr>
        <w:pStyle w:val="Akapitzlist"/>
        <w:widowControl w:val="0"/>
        <w:numPr>
          <w:ilvl w:val="0"/>
          <w:numId w:val="28"/>
        </w:numPr>
        <w:tabs>
          <w:tab w:val="left" w:pos="1261"/>
        </w:tabs>
        <w:suppressAutoHyphens/>
        <w:overflowPunct w:val="0"/>
        <w:autoSpaceDN w:val="0"/>
        <w:spacing w:before="2"/>
        <w:ind w:right="155" w:hanging="36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Dla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celów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umowy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''Siła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Wyższa"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oznacza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zdarzenie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zewnętrzne,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pozostające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poza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kontrolą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Stron</w:t>
      </w:r>
      <w:r w:rsidRPr="00E4486D">
        <w:rPr>
          <w:rFonts w:ascii="Verdana" w:hAnsi="Verdana" w:cs="Arial"/>
          <w:spacing w:val="8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oraz niewiążące się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 zawinionym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działaniem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Stron,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którego Strony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nie mogły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przewidzieć i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które uniemożliwia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proces realizacji umowy. Takie zdarzenia obejmują w szczególności: wojnę, rewolucję, pożary, powodzie, epidemie, akty administracji państwowej itp.</w:t>
      </w:r>
    </w:p>
    <w:p w14:paraId="5C6961D2" w14:textId="77777777" w:rsidR="00882F48" w:rsidRPr="00E4486D" w:rsidRDefault="00882F48" w:rsidP="0013615E">
      <w:pPr>
        <w:pStyle w:val="Akapitzlist"/>
        <w:widowControl w:val="0"/>
        <w:numPr>
          <w:ilvl w:val="0"/>
          <w:numId w:val="28"/>
        </w:numPr>
        <w:tabs>
          <w:tab w:val="left" w:pos="1261"/>
        </w:tabs>
        <w:suppressAutoHyphens/>
        <w:overflowPunct w:val="0"/>
        <w:autoSpaceDN w:val="0"/>
        <w:ind w:right="155" w:hanging="36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 przypadku zaistnienia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kontynuować realizację swoich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zobowiązań wynikających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 umowy w takim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stopniu, w</w:t>
      </w:r>
      <w:r w:rsidRPr="00E4486D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jakim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jest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to możliwe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i musi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szukać racjonalnych środków</w:t>
      </w:r>
      <w:r w:rsidRPr="00E4486D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alternatywnych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dla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realizowania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zakresu,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jaki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nie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podlega wpływowi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 xml:space="preserve">Siły </w:t>
      </w:r>
      <w:r w:rsidRPr="00E4486D">
        <w:rPr>
          <w:rFonts w:ascii="Verdana" w:hAnsi="Verdana" w:cs="Arial"/>
          <w:spacing w:val="-2"/>
          <w:sz w:val="20"/>
          <w:szCs w:val="20"/>
        </w:rPr>
        <w:t>Wyższej.</w:t>
      </w:r>
    </w:p>
    <w:p w14:paraId="51DAA84E" w14:textId="77777777" w:rsidR="00882F48" w:rsidRPr="00E4486D" w:rsidRDefault="00882F48" w:rsidP="0013615E">
      <w:pPr>
        <w:pStyle w:val="Akapitzlist"/>
        <w:widowControl w:val="0"/>
        <w:numPr>
          <w:ilvl w:val="0"/>
          <w:numId w:val="28"/>
        </w:numPr>
        <w:tabs>
          <w:tab w:val="left" w:pos="1261"/>
        </w:tabs>
        <w:suppressAutoHyphens/>
        <w:overflowPunct w:val="0"/>
        <w:autoSpaceDN w:val="0"/>
        <w:ind w:right="159" w:hanging="36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Jeżeli Siła Wyższa, będzie trwała nieprzerwanie przez okres 30 dni lub dłużej, Strony mogą w drodze wzajemnego uzgodnienia rozwiązać umowę bez nakładania na żadną ze Stron dalszych zobowiązań oprócz płatności należnych z tytułu prawidłowo wykonanych dostaw.</w:t>
      </w:r>
    </w:p>
    <w:p w14:paraId="4C778B35" w14:textId="77777777" w:rsidR="00882F48" w:rsidRPr="00E4486D" w:rsidRDefault="00882F48" w:rsidP="0013615E">
      <w:pPr>
        <w:pStyle w:val="Akapitzlist"/>
        <w:widowControl w:val="0"/>
        <w:numPr>
          <w:ilvl w:val="0"/>
          <w:numId w:val="28"/>
        </w:numPr>
        <w:tabs>
          <w:tab w:val="left" w:pos="1261"/>
        </w:tabs>
        <w:suppressAutoHyphens/>
        <w:overflowPunct w:val="0"/>
        <w:autoSpaceDN w:val="0"/>
        <w:ind w:right="165" w:hanging="36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 xml:space="preserve">Stan Siły Wyższej powoduje odpowiednie przesunięcie terminów realizacji umowy chyba, że Strony postanowią </w:t>
      </w:r>
      <w:r w:rsidRPr="00E4486D">
        <w:rPr>
          <w:rFonts w:ascii="Verdana" w:hAnsi="Verdana" w:cs="Arial"/>
          <w:spacing w:val="-2"/>
          <w:sz w:val="20"/>
          <w:szCs w:val="20"/>
        </w:rPr>
        <w:t>inaczej.</w:t>
      </w:r>
    </w:p>
    <w:p w14:paraId="2124460D" w14:textId="77777777" w:rsidR="00882F48" w:rsidRPr="00E4486D" w:rsidRDefault="00882F48" w:rsidP="0013615E">
      <w:pPr>
        <w:pStyle w:val="Akapitzlist"/>
        <w:widowControl w:val="0"/>
        <w:numPr>
          <w:ilvl w:val="0"/>
          <w:numId w:val="28"/>
        </w:numPr>
        <w:tabs>
          <w:tab w:val="left" w:pos="1261"/>
        </w:tabs>
        <w:suppressAutoHyphens/>
        <w:overflowPunct w:val="0"/>
        <w:autoSpaceDN w:val="0"/>
        <w:ind w:right="157" w:hanging="36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Zmiana warunków umowy z powodu Siły Wyższej nie może pogorszyć ani polepszyć sytuacji żadnej ze Stron poza okolicznościami bezpośrednio wynikającymi z jej powstania.</w:t>
      </w:r>
    </w:p>
    <w:p w14:paraId="07A01361" w14:textId="77777777" w:rsidR="00882F48" w:rsidRPr="00E4486D" w:rsidRDefault="00882F48" w:rsidP="00882F48">
      <w:pPr>
        <w:pStyle w:val="Textbody"/>
        <w:spacing w:before="7"/>
        <w:rPr>
          <w:rFonts w:ascii="Verdana" w:hAnsi="Verdana" w:cs="Arial"/>
          <w:sz w:val="20"/>
        </w:rPr>
      </w:pPr>
    </w:p>
    <w:p w14:paraId="23141BA0" w14:textId="77777777" w:rsidR="00882F48" w:rsidRPr="00E4486D" w:rsidRDefault="00882F48" w:rsidP="00882F48">
      <w:pPr>
        <w:pStyle w:val="Standard"/>
        <w:ind w:left="1518" w:right="1250"/>
        <w:jc w:val="center"/>
        <w:rPr>
          <w:rFonts w:ascii="Verdana" w:hAnsi="Verdana" w:cs="Arial"/>
          <w:b/>
          <w:sz w:val="20"/>
          <w:szCs w:val="20"/>
          <w:lang w:val="pl-PL"/>
        </w:rPr>
      </w:pPr>
    </w:p>
    <w:p w14:paraId="5574831E" w14:textId="77777777" w:rsidR="00882F48" w:rsidRPr="00E4486D" w:rsidRDefault="00882F48" w:rsidP="00882F48">
      <w:pPr>
        <w:pStyle w:val="Standard"/>
        <w:ind w:left="1518" w:right="1250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z w:val="20"/>
          <w:szCs w:val="20"/>
          <w:lang w:val="pl-PL"/>
        </w:rPr>
        <w:t>Postanowienia</w:t>
      </w:r>
      <w:r w:rsidRPr="00E4486D">
        <w:rPr>
          <w:rFonts w:ascii="Verdana" w:hAnsi="Verdana" w:cs="Arial"/>
          <w:b/>
          <w:spacing w:val="-11"/>
          <w:sz w:val="20"/>
          <w:szCs w:val="20"/>
          <w:lang w:val="pl-PL"/>
        </w:rPr>
        <w:t xml:space="preserve"> </w:t>
      </w:r>
      <w:r w:rsidRPr="00E4486D">
        <w:rPr>
          <w:rFonts w:ascii="Verdana" w:hAnsi="Verdana" w:cs="Arial"/>
          <w:b/>
          <w:spacing w:val="-2"/>
          <w:sz w:val="20"/>
          <w:szCs w:val="20"/>
          <w:lang w:val="pl-PL"/>
        </w:rPr>
        <w:t>końcowe</w:t>
      </w:r>
    </w:p>
    <w:p w14:paraId="71D7065D" w14:textId="77777777" w:rsidR="00882F48" w:rsidRPr="00E4486D" w:rsidRDefault="00882F48" w:rsidP="00882F48">
      <w:pPr>
        <w:pStyle w:val="Standard"/>
        <w:ind w:left="1518" w:right="1527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z w:val="20"/>
          <w:szCs w:val="20"/>
          <w:lang w:val="pl-PL"/>
        </w:rPr>
        <w:t xml:space="preserve">§ </w:t>
      </w:r>
      <w:r w:rsidRPr="00E4486D">
        <w:rPr>
          <w:rFonts w:ascii="Verdana" w:hAnsi="Verdana" w:cs="Arial"/>
          <w:b/>
          <w:spacing w:val="-5"/>
          <w:sz w:val="20"/>
          <w:szCs w:val="20"/>
          <w:lang w:val="pl-PL"/>
        </w:rPr>
        <w:t>10</w:t>
      </w:r>
    </w:p>
    <w:p w14:paraId="611C1046" w14:textId="77777777" w:rsidR="00882F48" w:rsidRPr="00E4486D" w:rsidRDefault="00882F48" w:rsidP="0013615E">
      <w:pPr>
        <w:pStyle w:val="Akapitzlist"/>
        <w:widowControl w:val="0"/>
        <w:numPr>
          <w:ilvl w:val="0"/>
          <w:numId w:val="43"/>
        </w:numPr>
        <w:tabs>
          <w:tab w:val="left" w:pos="1350"/>
        </w:tabs>
        <w:suppressAutoHyphens/>
        <w:overflowPunct w:val="0"/>
        <w:autoSpaceDN w:val="0"/>
        <w:ind w:right="15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Wykonawca nie może bez pisemnej zgody Zamawiającego przenosić praw i obowiązków, ani rozporządzać nimi w sposób wynikający z niniejszej umowy na osoby trzecie. W szczególności wierzytelności wynikające z niniejszej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umowy nie mogą być przedmiotem zabezpieczenia zobowiązań Wykonawcy (np. z tytułu umowy kredytu, pożyczki).</w:t>
      </w:r>
    </w:p>
    <w:p w14:paraId="0CA93C41" w14:textId="77777777" w:rsidR="00882F48" w:rsidRPr="00E4486D" w:rsidRDefault="00882F48" w:rsidP="0013615E">
      <w:pPr>
        <w:pStyle w:val="Akapitzlist"/>
        <w:widowControl w:val="0"/>
        <w:numPr>
          <w:ilvl w:val="0"/>
          <w:numId w:val="29"/>
        </w:numPr>
        <w:tabs>
          <w:tab w:val="left" w:pos="1350"/>
        </w:tabs>
        <w:suppressAutoHyphens/>
        <w:overflowPunct w:val="0"/>
        <w:autoSpaceDN w:val="0"/>
        <w:spacing w:before="2"/>
        <w:ind w:right="147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Wykonawca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nie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może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również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zawrzeć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umowy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z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osobą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trzecią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o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wstąpienie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w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prawa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 </w:t>
      </w:r>
      <w:r w:rsidRPr="00E4486D">
        <w:rPr>
          <w:rFonts w:ascii="Verdana" w:hAnsi="Verdana" w:cs="Arial"/>
          <w:sz w:val="20"/>
          <w:szCs w:val="20"/>
        </w:rPr>
        <w:t>wierzyciela (art. 518 Kodeksu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Cywilnego),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ani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dokonywać żadnej innej czynności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prawnej rodzącej taki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skutek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oraz zawierać umów poręczenia lub innych umów o podobnym skutku, a dotyczących wierzytelności wynikających z niniejszej umowy.</w:t>
      </w:r>
    </w:p>
    <w:p w14:paraId="53792F87" w14:textId="77777777" w:rsidR="00882F48" w:rsidRPr="00E4486D" w:rsidRDefault="00882F48" w:rsidP="00882F48">
      <w:pPr>
        <w:pStyle w:val="Textbody"/>
        <w:spacing w:before="10"/>
        <w:rPr>
          <w:rFonts w:ascii="Verdana" w:hAnsi="Verdana" w:cs="Arial"/>
          <w:sz w:val="20"/>
        </w:rPr>
      </w:pPr>
    </w:p>
    <w:p w14:paraId="6B21246F" w14:textId="77777777" w:rsidR="00882F48" w:rsidRPr="00E4486D" w:rsidRDefault="00882F48" w:rsidP="00882F48">
      <w:pPr>
        <w:pStyle w:val="Standard"/>
        <w:ind w:left="1518" w:right="1527"/>
        <w:jc w:val="center"/>
        <w:rPr>
          <w:rFonts w:ascii="Verdana" w:hAnsi="Verdana" w:cs="Arial"/>
          <w:b/>
          <w:sz w:val="20"/>
          <w:szCs w:val="20"/>
          <w:lang w:val="pl-PL"/>
        </w:rPr>
      </w:pPr>
    </w:p>
    <w:p w14:paraId="717FA0B8" w14:textId="77777777" w:rsidR="00882F48" w:rsidRPr="00E4486D" w:rsidRDefault="00882F48" w:rsidP="00882F48">
      <w:pPr>
        <w:pStyle w:val="Standard"/>
        <w:ind w:left="1518" w:right="1527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z w:val="20"/>
          <w:szCs w:val="20"/>
          <w:lang w:val="pl-PL"/>
        </w:rPr>
        <w:t xml:space="preserve">§ </w:t>
      </w:r>
      <w:r w:rsidRPr="00E4486D">
        <w:rPr>
          <w:rFonts w:ascii="Verdana" w:hAnsi="Verdana" w:cs="Arial"/>
          <w:b/>
          <w:spacing w:val="-5"/>
          <w:sz w:val="20"/>
          <w:szCs w:val="20"/>
          <w:lang w:val="pl-PL"/>
        </w:rPr>
        <w:t>11</w:t>
      </w:r>
    </w:p>
    <w:p w14:paraId="4845B059" w14:textId="77777777" w:rsidR="00882F48" w:rsidRPr="00E4486D" w:rsidRDefault="00882F48" w:rsidP="0013615E">
      <w:pPr>
        <w:pStyle w:val="Akapitzlist"/>
        <w:widowControl w:val="0"/>
        <w:numPr>
          <w:ilvl w:val="0"/>
          <w:numId w:val="44"/>
        </w:numPr>
        <w:tabs>
          <w:tab w:val="left" w:pos="1426"/>
          <w:tab w:val="left" w:pos="1427"/>
        </w:tabs>
        <w:suppressAutoHyphens/>
        <w:overflowPunct w:val="0"/>
        <w:autoSpaceDN w:val="0"/>
        <w:ind w:right="15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Wszelkie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zmiany</w:t>
      </w:r>
      <w:r w:rsidRPr="00E4486D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postanowień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 xml:space="preserve">umowy (oprócz zawartych w umowie </w:t>
      </w:r>
      <w:proofErr w:type="spellStart"/>
      <w:r w:rsidRPr="00E4486D">
        <w:rPr>
          <w:rFonts w:ascii="Verdana" w:hAnsi="Verdana" w:cs="Arial"/>
          <w:sz w:val="20"/>
          <w:szCs w:val="20"/>
        </w:rPr>
        <w:t>wyłączeń</w:t>
      </w:r>
      <w:proofErr w:type="spellEnd"/>
      <w:r w:rsidRPr="00E4486D">
        <w:rPr>
          <w:rFonts w:ascii="Verdana" w:hAnsi="Verdana" w:cs="Arial"/>
          <w:sz w:val="20"/>
          <w:szCs w:val="20"/>
        </w:rPr>
        <w:t>)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wymagają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dla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swej ważności formy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pisemnej w</w:t>
      </w:r>
      <w:r w:rsidRPr="00E4486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postaci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aneksu</w:t>
      </w:r>
      <w:r w:rsidRPr="00E4486D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podpisanego</w:t>
      </w:r>
      <w:r w:rsidRPr="00E4486D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przez obie Strony.</w:t>
      </w:r>
    </w:p>
    <w:p w14:paraId="348B29C3" w14:textId="77777777" w:rsidR="00882F48" w:rsidRPr="00E4486D" w:rsidRDefault="00882F48" w:rsidP="0013615E">
      <w:pPr>
        <w:pStyle w:val="Akapitzlist"/>
        <w:widowControl w:val="0"/>
        <w:numPr>
          <w:ilvl w:val="0"/>
          <w:numId w:val="30"/>
        </w:numPr>
        <w:tabs>
          <w:tab w:val="left" w:pos="1426"/>
          <w:tab w:val="left" w:pos="1427"/>
        </w:tabs>
        <w:suppressAutoHyphens/>
        <w:overflowPunct w:val="0"/>
        <w:autoSpaceDN w:val="0"/>
        <w:ind w:right="154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Zastrzeżenia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dokumentach,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tym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potwierdzeniach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przyjęcia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dostawy,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protokołach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odbioru,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fakturach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nie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są uważane za zmiany umowy, jeżeli wyraźnie nie wskazano w nich, iż mają one mieć taki skutek.</w:t>
      </w:r>
    </w:p>
    <w:p w14:paraId="59CDF91A" w14:textId="77777777" w:rsidR="00882F48" w:rsidRPr="00E4486D" w:rsidRDefault="00882F48" w:rsidP="0013615E">
      <w:pPr>
        <w:pStyle w:val="Akapitzlist"/>
        <w:widowControl w:val="0"/>
        <w:numPr>
          <w:ilvl w:val="0"/>
          <w:numId w:val="30"/>
        </w:numPr>
        <w:tabs>
          <w:tab w:val="left" w:pos="1426"/>
          <w:tab w:val="left" w:pos="1427"/>
        </w:tabs>
        <w:suppressAutoHyphens/>
        <w:overflowPunct w:val="0"/>
        <w:autoSpaceDN w:val="0"/>
        <w:ind w:right="151"/>
        <w:contextualSpacing w:val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sz w:val="20"/>
          <w:szCs w:val="20"/>
        </w:rPr>
        <w:t>Strony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wykluczają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możliwość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milczącego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przyjęcia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oferty,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która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zmieniałaby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postanowienia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niniejszej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umowy,</w:t>
      </w:r>
      <w:r w:rsidRPr="00E4486D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E4486D">
        <w:rPr>
          <w:rFonts w:ascii="Verdana" w:hAnsi="Verdana" w:cs="Arial"/>
          <w:sz w:val="20"/>
          <w:szCs w:val="20"/>
        </w:rPr>
        <w:t>jak również możliwość zmian lub uzupełnień.</w:t>
      </w:r>
    </w:p>
    <w:p w14:paraId="4DDA3D6D" w14:textId="77777777" w:rsidR="00882F48" w:rsidRPr="00E4486D" w:rsidRDefault="00882F48" w:rsidP="00882F48">
      <w:pPr>
        <w:pStyle w:val="Textbody"/>
        <w:spacing w:before="10"/>
        <w:rPr>
          <w:rFonts w:ascii="Verdana" w:hAnsi="Verdana" w:cs="Arial"/>
          <w:b/>
          <w:sz w:val="20"/>
        </w:rPr>
      </w:pPr>
    </w:p>
    <w:p w14:paraId="4873566A" w14:textId="77777777" w:rsidR="00882F48" w:rsidRPr="00E4486D" w:rsidRDefault="00882F48" w:rsidP="00882F48">
      <w:pPr>
        <w:pStyle w:val="Standard"/>
        <w:spacing w:before="1"/>
        <w:ind w:left="1518" w:right="1527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z w:val="20"/>
          <w:szCs w:val="20"/>
          <w:lang w:val="pl-PL"/>
        </w:rPr>
        <w:t xml:space="preserve">§ </w:t>
      </w:r>
      <w:r w:rsidRPr="00E4486D">
        <w:rPr>
          <w:rFonts w:ascii="Verdana" w:hAnsi="Verdana" w:cs="Arial"/>
          <w:b/>
          <w:spacing w:val="-5"/>
          <w:sz w:val="20"/>
          <w:szCs w:val="20"/>
          <w:lang w:val="pl-PL"/>
        </w:rPr>
        <w:t>12</w:t>
      </w:r>
    </w:p>
    <w:p w14:paraId="0BC6F5DB" w14:textId="77777777" w:rsidR="00882F48" w:rsidRPr="00E4486D" w:rsidRDefault="00882F48" w:rsidP="00882F48">
      <w:pPr>
        <w:pStyle w:val="Textbody"/>
        <w:ind w:left="132"/>
        <w:rPr>
          <w:rFonts w:ascii="Verdana" w:hAnsi="Verdana" w:cs="Arial"/>
          <w:sz w:val="20"/>
        </w:rPr>
      </w:pPr>
      <w:r w:rsidRPr="00E4486D">
        <w:rPr>
          <w:rFonts w:ascii="Verdana" w:hAnsi="Verdana" w:cs="Arial"/>
          <w:sz w:val="20"/>
        </w:rPr>
        <w:t>W</w:t>
      </w:r>
      <w:r w:rsidRPr="00E4486D">
        <w:rPr>
          <w:rFonts w:ascii="Verdana" w:hAnsi="Verdana" w:cs="Arial"/>
          <w:spacing w:val="40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sprawach</w:t>
      </w:r>
      <w:r w:rsidRPr="00E4486D">
        <w:rPr>
          <w:rFonts w:ascii="Verdana" w:hAnsi="Verdana" w:cs="Arial"/>
          <w:spacing w:val="40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nieuregulowanych</w:t>
      </w:r>
      <w:r w:rsidRPr="00E4486D">
        <w:rPr>
          <w:rFonts w:ascii="Verdana" w:hAnsi="Verdana" w:cs="Arial"/>
          <w:spacing w:val="40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umową</w:t>
      </w:r>
      <w:r w:rsidRPr="00E4486D">
        <w:rPr>
          <w:rFonts w:ascii="Verdana" w:hAnsi="Verdana" w:cs="Arial"/>
          <w:spacing w:val="40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zastosowanie</w:t>
      </w:r>
      <w:r w:rsidRPr="00E4486D">
        <w:rPr>
          <w:rFonts w:ascii="Verdana" w:hAnsi="Verdana" w:cs="Arial"/>
          <w:spacing w:val="40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mają</w:t>
      </w:r>
      <w:r w:rsidRPr="00E4486D">
        <w:rPr>
          <w:rFonts w:ascii="Verdana" w:hAnsi="Verdana" w:cs="Arial"/>
          <w:spacing w:val="40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odpowiednie</w:t>
      </w:r>
      <w:r w:rsidRPr="00E4486D">
        <w:rPr>
          <w:rFonts w:ascii="Verdana" w:hAnsi="Verdana" w:cs="Arial"/>
          <w:spacing w:val="40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przepisy</w:t>
      </w:r>
      <w:r w:rsidRPr="00E4486D">
        <w:rPr>
          <w:rFonts w:ascii="Verdana" w:hAnsi="Verdana" w:cs="Arial"/>
          <w:spacing w:val="40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prawa</w:t>
      </w:r>
      <w:r w:rsidRPr="00E4486D">
        <w:rPr>
          <w:rFonts w:ascii="Verdana" w:hAnsi="Verdana" w:cs="Arial"/>
          <w:spacing w:val="40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polskiego,</w:t>
      </w:r>
      <w:r w:rsidRPr="00E4486D">
        <w:rPr>
          <w:rFonts w:ascii="Verdana" w:hAnsi="Verdana" w:cs="Arial"/>
          <w:spacing w:val="40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w</w:t>
      </w:r>
      <w:r w:rsidRPr="00E4486D">
        <w:rPr>
          <w:rFonts w:ascii="Verdana" w:hAnsi="Verdana" w:cs="Arial"/>
          <w:spacing w:val="40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tym</w:t>
      </w:r>
      <w:r w:rsidRPr="00E4486D">
        <w:rPr>
          <w:rFonts w:ascii="Verdana" w:hAnsi="Verdana" w:cs="Arial"/>
          <w:spacing w:val="40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Ustawy Kodeks Cywilny.</w:t>
      </w:r>
    </w:p>
    <w:p w14:paraId="6AD281C3" w14:textId="77777777" w:rsidR="00882F48" w:rsidRPr="00E4486D" w:rsidRDefault="00882F48" w:rsidP="00882F48">
      <w:pPr>
        <w:pStyle w:val="Textbody"/>
        <w:spacing w:before="11"/>
        <w:rPr>
          <w:rFonts w:ascii="Verdana" w:hAnsi="Verdana" w:cs="Arial"/>
          <w:sz w:val="20"/>
        </w:rPr>
      </w:pPr>
    </w:p>
    <w:p w14:paraId="28C90051" w14:textId="77777777" w:rsidR="00882F48" w:rsidRPr="00E4486D" w:rsidRDefault="00882F48" w:rsidP="00882F48">
      <w:pPr>
        <w:pStyle w:val="Standard"/>
        <w:ind w:left="1518" w:right="1527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z w:val="20"/>
          <w:szCs w:val="20"/>
          <w:lang w:val="pl-PL"/>
        </w:rPr>
        <w:t xml:space="preserve">§ </w:t>
      </w:r>
      <w:r w:rsidRPr="00E4486D">
        <w:rPr>
          <w:rFonts w:ascii="Verdana" w:hAnsi="Verdana" w:cs="Arial"/>
          <w:b/>
          <w:spacing w:val="-5"/>
          <w:sz w:val="20"/>
          <w:szCs w:val="20"/>
          <w:lang w:val="pl-PL"/>
        </w:rPr>
        <w:t>13</w:t>
      </w:r>
    </w:p>
    <w:p w14:paraId="421DDB3F" w14:textId="77777777" w:rsidR="00882F48" w:rsidRPr="00E4486D" w:rsidRDefault="00882F48" w:rsidP="00882F48">
      <w:pPr>
        <w:pStyle w:val="Textbody"/>
        <w:spacing w:before="1"/>
        <w:ind w:left="132"/>
        <w:rPr>
          <w:rFonts w:ascii="Verdana" w:hAnsi="Verdana" w:cs="Arial"/>
          <w:sz w:val="20"/>
        </w:rPr>
      </w:pPr>
      <w:r w:rsidRPr="00E4486D">
        <w:rPr>
          <w:rFonts w:ascii="Verdana" w:hAnsi="Verdana" w:cs="Arial"/>
          <w:sz w:val="20"/>
        </w:rPr>
        <w:t>W</w:t>
      </w:r>
      <w:r w:rsidRPr="00E4486D">
        <w:rPr>
          <w:rFonts w:ascii="Verdana" w:hAnsi="Verdana" w:cs="Arial"/>
          <w:spacing w:val="38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przypadku</w:t>
      </w:r>
      <w:r w:rsidRPr="00E4486D">
        <w:rPr>
          <w:rFonts w:ascii="Verdana" w:hAnsi="Verdana" w:cs="Arial"/>
          <w:spacing w:val="35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zaistnienia</w:t>
      </w:r>
      <w:r w:rsidRPr="00E4486D">
        <w:rPr>
          <w:rFonts w:ascii="Verdana" w:hAnsi="Verdana" w:cs="Arial"/>
          <w:spacing w:val="37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sporu</w:t>
      </w:r>
      <w:r w:rsidRPr="00E4486D">
        <w:rPr>
          <w:rFonts w:ascii="Verdana" w:hAnsi="Verdana" w:cs="Arial"/>
          <w:spacing w:val="35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będzie</w:t>
      </w:r>
      <w:r w:rsidRPr="00E4486D">
        <w:rPr>
          <w:rFonts w:ascii="Verdana" w:hAnsi="Verdana" w:cs="Arial"/>
          <w:spacing w:val="37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on</w:t>
      </w:r>
      <w:r w:rsidRPr="00E4486D">
        <w:rPr>
          <w:rFonts w:ascii="Verdana" w:hAnsi="Verdana" w:cs="Arial"/>
          <w:spacing w:val="35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rozstrzygany</w:t>
      </w:r>
      <w:r w:rsidRPr="00E4486D">
        <w:rPr>
          <w:rFonts w:ascii="Verdana" w:hAnsi="Verdana" w:cs="Arial"/>
          <w:spacing w:val="35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wg</w:t>
      </w:r>
      <w:r w:rsidRPr="00E4486D">
        <w:rPr>
          <w:rFonts w:ascii="Verdana" w:hAnsi="Verdana" w:cs="Arial"/>
          <w:spacing w:val="36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prawa</w:t>
      </w:r>
      <w:r w:rsidRPr="00E4486D">
        <w:rPr>
          <w:rFonts w:ascii="Verdana" w:hAnsi="Verdana" w:cs="Arial"/>
          <w:spacing w:val="37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polskiego</w:t>
      </w:r>
      <w:r w:rsidRPr="00E4486D">
        <w:rPr>
          <w:rFonts w:ascii="Verdana" w:hAnsi="Verdana" w:cs="Arial"/>
          <w:spacing w:val="38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przez</w:t>
      </w:r>
      <w:r w:rsidRPr="00E4486D">
        <w:rPr>
          <w:rFonts w:ascii="Verdana" w:hAnsi="Verdana" w:cs="Arial"/>
          <w:spacing w:val="37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Sąd</w:t>
      </w:r>
      <w:r w:rsidRPr="00E4486D">
        <w:rPr>
          <w:rFonts w:ascii="Verdana" w:hAnsi="Verdana" w:cs="Arial"/>
          <w:spacing w:val="38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Powszechny</w:t>
      </w:r>
      <w:r w:rsidRPr="00E4486D">
        <w:rPr>
          <w:rFonts w:ascii="Verdana" w:hAnsi="Verdana" w:cs="Arial"/>
          <w:spacing w:val="38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właściwy</w:t>
      </w:r>
      <w:r w:rsidRPr="00E4486D">
        <w:rPr>
          <w:rFonts w:ascii="Verdana" w:hAnsi="Verdana" w:cs="Arial"/>
          <w:spacing w:val="36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dla</w:t>
      </w:r>
      <w:r w:rsidRPr="00E4486D">
        <w:rPr>
          <w:rFonts w:ascii="Verdana" w:hAnsi="Verdana" w:cs="Arial"/>
          <w:spacing w:val="40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 xml:space="preserve">siedziby </w:t>
      </w:r>
      <w:r w:rsidRPr="00E4486D">
        <w:rPr>
          <w:rFonts w:ascii="Verdana" w:hAnsi="Verdana" w:cs="Arial"/>
          <w:spacing w:val="-2"/>
          <w:sz w:val="20"/>
        </w:rPr>
        <w:t>Zamawiającego.</w:t>
      </w:r>
    </w:p>
    <w:p w14:paraId="0E70E618" w14:textId="77777777" w:rsidR="00882F48" w:rsidRPr="00E4486D" w:rsidRDefault="00882F48" w:rsidP="00882F48">
      <w:pPr>
        <w:pStyle w:val="Textbody"/>
        <w:spacing w:before="10"/>
        <w:rPr>
          <w:rFonts w:ascii="Verdana" w:hAnsi="Verdana" w:cs="Arial"/>
          <w:sz w:val="20"/>
        </w:rPr>
      </w:pPr>
    </w:p>
    <w:p w14:paraId="1C37D0E8" w14:textId="77777777" w:rsidR="00882F48" w:rsidRPr="00E4486D" w:rsidRDefault="00882F48" w:rsidP="00882F48">
      <w:pPr>
        <w:pStyle w:val="Standard"/>
        <w:ind w:left="1518" w:right="1527"/>
        <w:jc w:val="center"/>
        <w:rPr>
          <w:rFonts w:ascii="Verdana" w:hAnsi="Verdana" w:cs="Arial"/>
          <w:sz w:val="20"/>
          <w:szCs w:val="20"/>
          <w:lang w:val="pl-PL"/>
        </w:rPr>
      </w:pPr>
      <w:r w:rsidRPr="00E4486D">
        <w:rPr>
          <w:rFonts w:ascii="Verdana" w:hAnsi="Verdana" w:cs="Arial"/>
          <w:b/>
          <w:sz w:val="20"/>
          <w:szCs w:val="20"/>
          <w:lang w:val="pl-PL"/>
        </w:rPr>
        <w:t xml:space="preserve">§ </w:t>
      </w:r>
      <w:r w:rsidRPr="00E4486D">
        <w:rPr>
          <w:rFonts w:ascii="Verdana" w:hAnsi="Verdana" w:cs="Arial"/>
          <w:b/>
          <w:spacing w:val="-5"/>
          <w:sz w:val="20"/>
          <w:szCs w:val="20"/>
          <w:lang w:val="pl-PL"/>
        </w:rPr>
        <w:t>14</w:t>
      </w:r>
    </w:p>
    <w:p w14:paraId="245611E0" w14:textId="77777777" w:rsidR="00882F48" w:rsidRPr="00E4486D" w:rsidRDefault="00882F48" w:rsidP="00882F48">
      <w:pPr>
        <w:pStyle w:val="Textbody"/>
        <w:ind w:left="132" w:right="171"/>
        <w:rPr>
          <w:rFonts w:ascii="Verdana" w:hAnsi="Verdana" w:cs="Arial"/>
          <w:sz w:val="20"/>
        </w:rPr>
      </w:pPr>
      <w:r w:rsidRPr="00E4486D">
        <w:rPr>
          <w:rFonts w:ascii="Verdana" w:hAnsi="Verdana" w:cs="Arial"/>
          <w:sz w:val="20"/>
        </w:rPr>
        <w:t>Umowa została sporządzona w</w:t>
      </w:r>
      <w:r w:rsidRPr="00E4486D">
        <w:rPr>
          <w:rFonts w:ascii="Verdana" w:hAnsi="Verdana" w:cs="Arial"/>
          <w:spacing w:val="-1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języku polskim w</w:t>
      </w:r>
      <w:r w:rsidRPr="00E4486D">
        <w:rPr>
          <w:rFonts w:ascii="Verdana" w:hAnsi="Verdana" w:cs="Arial"/>
          <w:spacing w:val="-1"/>
          <w:sz w:val="20"/>
        </w:rPr>
        <w:t xml:space="preserve"> </w:t>
      </w:r>
      <w:r w:rsidRPr="00E4486D">
        <w:rPr>
          <w:rFonts w:ascii="Verdana" w:hAnsi="Verdana" w:cs="Arial"/>
          <w:sz w:val="20"/>
        </w:rPr>
        <w:t>dwóch jednobrzmiących egzemplarzach, po jednym dla każdej ze Stron.</w:t>
      </w:r>
    </w:p>
    <w:p w14:paraId="14F87DB1" w14:textId="77777777" w:rsidR="00882F48" w:rsidRPr="00E4486D" w:rsidRDefault="00882F48" w:rsidP="00882F48">
      <w:pPr>
        <w:pStyle w:val="Textbody"/>
        <w:rPr>
          <w:rFonts w:ascii="Verdana" w:hAnsi="Verdana" w:cs="Arial"/>
          <w:sz w:val="20"/>
        </w:rPr>
      </w:pPr>
    </w:p>
    <w:p w14:paraId="1BFAB570" w14:textId="77777777" w:rsidR="00882F48" w:rsidRPr="00E4486D" w:rsidRDefault="00882F48" w:rsidP="00882F48">
      <w:pPr>
        <w:rPr>
          <w:rFonts w:ascii="Verdana" w:hAnsi="Verdana" w:cs="Arial"/>
          <w:sz w:val="20"/>
          <w:szCs w:val="20"/>
        </w:rPr>
      </w:pPr>
      <w:r w:rsidRPr="00E4486D">
        <w:rPr>
          <w:rFonts w:ascii="Verdana" w:hAnsi="Verdana" w:cs="Arial"/>
          <w:b/>
          <w:bCs/>
          <w:spacing w:val="-2"/>
          <w:sz w:val="20"/>
          <w:szCs w:val="20"/>
        </w:rPr>
        <w:t xml:space="preserve">                              Wykonawca                                                         Zamawiający </w:t>
      </w:r>
      <w:r w:rsidRPr="00E4486D">
        <w:rPr>
          <w:rFonts w:ascii="Verdana" w:hAnsi="Verdana" w:cs="Arial"/>
          <w:b/>
          <w:bCs/>
          <w:sz w:val="20"/>
          <w:szCs w:val="20"/>
        </w:rPr>
        <w:tab/>
      </w:r>
    </w:p>
    <w:p w14:paraId="6F48E849" w14:textId="77777777" w:rsidR="009A53D9" w:rsidRPr="00E4486D" w:rsidRDefault="009A53D9" w:rsidP="00882F48">
      <w:pPr>
        <w:rPr>
          <w:rFonts w:ascii="Verdana" w:hAnsi="Verdana"/>
          <w:sz w:val="20"/>
          <w:szCs w:val="20"/>
        </w:rPr>
      </w:pPr>
    </w:p>
    <w:sectPr w:rsidR="009A53D9" w:rsidRPr="00E4486D" w:rsidSect="0088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variable"/>
  </w:font>
  <w:font w:name="TimesNewRomanPS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22A0"/>
    <w:multiLevelType w:val="multilevel"/>
    <w:tmpl w:val="00F8697A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5B06F0F"/>
    <w:multiLevelType w:val="multilevel"/>
    <w:tmpl w:val="DEF05C2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9070294"/>
    <w:multiLevelType w:val="multilevel"/>
    <w:tmpl w:val="170EC2A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06325B"/>
    <w:multiLevelType w:val="multilevel"/>
    <w:tmpl w:val="3A508128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173054"/>
    <w:multiLevelType w:val="multilevel"/>
    <w:tmpl w:val="68E81B9A"/>
    <w:styleLink w:val="WWNum1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16F606A0"/>
    <w:multiLevelType w:val="multilevel"/>
    <w:tmpl w:val="C1A0A384"/>
    <w:styleLink w:val="WWNum30"/>
    <w:lvl w:ilvl="0">
      <w:start w:val="1"/>
      <w:numFmt w:val="decimal"/>
      <w:lvlText w:val="%1."/>
      <w:lvlJc w:val="left"/>
      <w:pPr>
        <w:ind w:left="775" w:hanging="361"/>
      </w:pPr>
      <w:rPr>
        <w:rFonts w:cs="Times New Roman"/>
        <w:b w:val="0"/>
        <w:bCs w:val="0"/>
      </w:rPr>
    </w:lvl>
    <w:lvl w:ilvl="1">
      <w:numFmt w:val="bullet"/>
      <w:lvlText w:val="•"/>
      <w:lvlJc w:val="left"/>
      <w:pPr>
        <w:ind w:left="1764" w:hanging="361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749" w:hanging="361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733" w:hanging="361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718" w:hanging="361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703" w:hanging="361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687" w:hanging="361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672" w:hanging="361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657" w:hanging="361"/>
      </w:pPr>
      <w:rPr>
        <w:rFonts w:ascii="Times New Roman" w:hAnsi="Times New Roman" w:cs="Times New Roman"/>
      </w:rPr>
    </w:lvl>
  </w:abstractNum>
  <w:abstractNum w:abstractNumId="6" w15:restartNumberingAfterBreak="0">
    <w:nsid w:val="17A37092"/>
    <w:multiLevelType w:val="multilevel"/>
    <w:tmpl w:val="A5C8630A"/>
    <w:styleLink w:val="WWNum27"/>
    <w:lvl w:ilvl="0">
      <w:start w:val="1"/>
      <w:numFmt w:val="decimal"/>
      <w:lvlText w:val="%1."/>
      <w:lvlJc w:val="left"/>
      <w:pPr>
        <w:ind w:left="698" w:hanging="284"/>
      </w:pPr>
      <w:rPr>
        <w:rFonts w:cs="Times New Roman"/>
        <w:b w:val="0"/>
        <w:bCs w:val="0"/>
      </w:rPr>
    </w:lvl>
    <w:lvl w:ilvl="1">
      <w:numFmt w:val="bullet"/>
      <w:lvlText w:val="•"/>
      <w:lvlJc w:val="left"/>
      <w:pPr>
        <w:ind w:left="1692" w:hanging="284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685" w:hanging="284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677" w:hanging="284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670" w:hanging="284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663" w:hanging="284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655" w:hanging="284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648" w:hanging="284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641" w:hanging="284"/>
      </w:pPr>
      <w:rPr>
        <w:rFonts w:ascii="Times New Roman" w:hAnsi="Times New Roman" w:cs="Times New Roman"/>
      </w:rPr>
    </w:lvl>
  </w:abstractNum>
  <w:abstractNum w:abstractNumId="7" w15:restartNumberingAfterBreak="0">
    <w:nsid w:val="19D36E65"/>
    <w:multiLevelType w:val="multilevel"/>
    <w:tmpl w:val="F18AE4DA"/>
    <w:styleLink w:val="WWNum21"/>
    <w:lvl w:ilvl="0">
      <w:start w:val="1"/>
      <w:numFmt w:val="decimal"/>
      <w:lvlText w:val="%1."/>
      <w:lvlJc w:val="left"/>
      <w:pPr>
        <w:ind w:left="698" w:hanging="284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984" w:hanging="284"/>
      </w:pPr>
      <w:rPr>
        <w:rFonts w:cs="Times New Roman"/>
        <w:b w:val="0"/>
        <w:bCs w:val="0"/>
      </w:rPr>
    </w:lvl>
    <w:lvl w:ilvl="2">
      <w:numFmt w:val="bullet"/>
      <w:lvlText w:val="•"/>
      <w:lvlJc w:val="left"/>
      <w:pPr>
        <w:ind w:left="2051" w:hanging="284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123" w:hanging="284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195" w:hanging="284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267" w:hanging="284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339" w:hanging="284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410" w:hanging="284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482" w:hanging="284"/>
      </w:pPr>
      <w:rPr>
        <w:rFonts w:ascii="Times New Roman" w:hAnsi="Times New Roman" w:cs="Times New Roman"/>
      </w:rPr>
    </w:lvl>
  </w:abstractNum>
  <w:abstractNum w:abstractNumId="8" w15:restartNumberingAfterBreak="0">
    <w:nsid w:val="1CB15BB9"/>
    <w:multiLevelType w:val="multilevel"/>
    <w:tmpl w:val="26EA6BF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682728E"/>
    <w:multiLevelType w:val="multilevel"/>
    <w:tmpl w:val="DF00A4FE"/>
    <w:styleLink w:val="WWNum17"/>
    <w:lvl w:ilvl="0">
      <w:start w:val="2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2DB8247E"/>
    <w:multiLevelType w:val="multilevel"/>
    <w:tmpl w:val="4B30BE76"/>
    <w:styleLink w:val="WWNum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33DD7183"/>
    <w:multiLevelType w:val="multilevel"/>
    <w:tmpl w:val="13C6F2A0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8012B4E"/>
    <w:multiLevelType w:val="multilevel"/>
    <w:tmpl w:val="05B43678"/>
    <w:styleLink w:val="WWNum31"/>
    <w:lvl w:ilvl="0">
      <w:start w:val="1"/>
      <w:numFmt w:val="decimal"/>
      <w:lvlText w:val="%1."/>
      <w:lvlJc w:val="left"/>
      <w:pPr>
        <w:ind w:left="698" w:hanging="361"/>
      </w:pPr>
      <w:rPr>
        <w:rFonts w:cs="Times New Roman"/>
        <w:b w:val="0"/>
        <w:bCs w:val="0"/>
      </w:rPr>
    </w:lvl>
    <w:lvl w:ilvl="1">
      <w:numFmt w:val="bullet"/>
      <w:lvlText w:val="•"/>
      <w:lvlJc w:val="left"/>
      <w:pPr>
        <w:ind w:left="1692" w:hanging="361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685" w:hanging="361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677" w:hanging="361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670" w:hanging="361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663" w:hanging="361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655" w:hanging="361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648" w:hanging="361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641" w:hanging="361"/>
      </w:pPr>
      <w:rPr>
        <w:rFonts w:ascii="Times New Roman" w:hAnsi="Times New Roman" w:cs="Times New Roman"/>
      </w:rPr>
    </w:lvl>
  </w:abstractNum>
  <w:abstractNum w:abstractNumId="13" w15:restartNumberingAfterBreak="0">
    <w:nsid w:val="38747611"/>
    <w:multiLevelType w:val="multilevel"/>
    <w:tmpl w:val="594C274C"/>
    <w:styleLink w:val="WWNum8"/>
    <w:lvl w:ilvl="0">
      <w:start w:val="1"/>
      <w:numFmt w:val="lowerLetter"/>
      <w:lvlText w:val="%1)"/>
      <w:lvlJc w:val="left"/>
      <w:pPr>
        <w:ind w:left="1495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)"/>
      <w:lvlJc w:val="left"/>
      <w:pPr>
        <w:ind w:left="1855" w:hanging="360"/>
      </w:pPr>
    </w:lvl>
    <w:lvl w:ilvl="2">
      <w:start w:val="1"/>
      <w:numFmt w:val="lowerRoman"/>
      <w:lvlText w:val="%1.%2.%3)"/>
      <w:lvlJc w:val="left"/>
      <w:pPr>
        <w:ind w:left="2215" w:hanging="360"/>
      </w:pPr>
    </w:lvl>
    <w:lvl w:ilvl="3">
      <w:start w:val="1"/>
      <w:numFmt w:val="decimal"/>
      <w:lvlText w:val="(%1.%2.%3.%4)"/>
      <w:lvlJc w:val="left"/>
      <w:pPr>
        <w:ind w:left="2575" w:hanging="360"/>
      </w:pPr>
    </w:lvl>
    <w:lvl w:ilvl="4">
      <w:start w:val="1"/>
      <w:numFmt w:val="lowerLetter"/>
      <w:lvlText w:val="(%1.%2.%3.%4.%5)"/>
      <w:lvlJc w:val="left"/>
      <w:pPr>
        <w:ind w:left="2935" w:hanging="360"/>
      </w:pPr>
    </w:lvl>
    <w:lvl w:ilvl="5">
      <w:start w:val="1"/>
      <w:numFmt w:val="lowerRoman"/>
      <w:lvlText w:val="(%1.%2.%3.%4.%5.%6)"/>
      <w:lvlJc w:val="left"/>
      <w:pPr>
        <w:ind w:left="3295" w:hanging="360"/>
      </w:pPr>
    </w:lvl>
    <w:lvl w:ilvl="6">
      <w:start w:val="1"/>
      <w:numFmt w:val="decimal"/>
      <w:lvlText w:val="%1.%2.%3.%4.%5.%6.%7."/>
      <w:lvlJc w:val="left"/>
      <w:pPr>
        <w:ind w:left="3655" w:hanging="360"/>
      </w:pPr>
    </w:lvl>
    <w:lvl w:ilvl="7">
      <w:start w:val="1"/>
      <w:numFmt w:val="lowerLetter"/>
      <w:lvlText w:val="%1.%2.%3.%4.%5.%6.%7.%8."/>
      <w:lvlJc w:val="left"/>
      <w:pPr>
        <w:ind w:left="4015" w:hanging="360"/>
      </w:pPr>
    </w:lvl>
    <w:lvl w:ilvl="8">
      <w:start w:val="1"/>
      <w:numFmt w:val="lowerRoman"/>
      <w:lvlText w:val="%1.%2.%3.%4.%5.%6.%7.%8.%9."/>
      <w:lvlJc w:val="left"/>
      <w:pPr>
        <w:ind w:left="4375" w:hanging="360"/>
      </w:pPr>
    </w:lvl>
  </w:abstractNum>
  <w:abstractNum w:abstractNumId="14" w15:restartNumberingAfterBreak="0">
    <w:nsid w:val="3A0A52BF"/>
    <w:multiLevelType w:val="multilevel"/>
    <w:tmpl w:val="8530F934"/>
    <w:styleLink w:val="WWNum2"/>
    <w:lvl w:ilvl="0">
      <w:start w:val="1"/>
      <w:numFmt w:val="lowerLetter"/>
      <w:lvlText w:val="%1)"/>
      <w:lvlJc w:val="left"/>
      <w:pPr>
        <w:ind w:left="714" w:hanging="357"/>
      </w:pPr>
      <w:rPr>
        <w:b w:val="0"/>
        <w:i w:val="0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44AE06CA"/>
    <w:multiLevelType w:val="multilevel"/>
    <w:tmpl w:val="22D0CAC4"/>
    <w:styleLink w:val="WWNum23"/>
    <w:lvl w:ilvl="0">
      <w:start w:val="1"/>
      <w:numFmt w:val="decimal"/>
      <w:lvlText w:val="%1."/>
      <w:lvlJc w:val="left"/>
      <w:pPr>
        <w:ind w:left="698" w:hanging="284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126" w:hanging="360"/>
      </w:pPr>
      <w:rPr>
        <w:rFonts w:cs="Times New Roman"/>
        <w:b w:val="0"/>
        <w:bCs w:val="0"/>
      </w:rPr>
    </w:lvl>
    <w:lvl w:ilvl="2">
      <w:numFmt w:val="bullet"/>
      <w:lvlText w:val="•"/>
      <w:lvlJc w:val="left"/>
      <w:pPr>
        <w:ind w:left="2176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232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288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345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401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457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513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475B367C"/>
    <w:multiLevelType w:val="multilevel"/>
    <w:tmpl w:val="D3E0FA6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0B08C1"/>
    <w:multiLevelType w:val="multilevel"/>
    <w:tmpl w:val="0400C5D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  <w:bCs w:val="0"/>
        <w:i w:val="0"/>
        <w:iCs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A8229DD"/>
    <w:multiLevelType w:val="multilevel"/>
    <w:tmpl w:val="6C28C7B4"/>
    <w:styleLink w:val="WWNum9"/>
    <w:lvl w:ilvl="0">
      <w:start w:val="1"/>
      <w:numFmt w:val="decimal"/>
      <w:lvlText w:val="%1)"/>
      <w:lvlJc w:val="left"/>
      <w:pPr>
        <w:ind w:left="41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DE35077"/>
    <w:multiLevelType w:val="multilevel"/>
    <w:tmpl w:val="71C2A9FE"/>
    <w:styleLink w:val="WWNum1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84664C"/>
    <w:multiLevelType w:val="multilevel"/>
    <w:tmpl w:val="9448F880"/>
    <w:styleLink w:val="WWNum24"/>
    <w:lvl w:ilvl="0">
      <w:start w:val="1"/>
      <w:numFmt w:val="decimal"/>
      <w:lvlText w:val="%1."/>
      <w:lvlJc w:val="left"/>
      <w:pPr>
        <w:ind w:left="698" w:hanging="361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126" w:hanging="284"/>
      </w:pPr>
      <w:rPr>
        <w:rFonts w:cs="Times New Roman"/>
        <w:b w:val="0"/>
        <w:bCs w:val="0"/>
      </w:rPr>
    </w:lvl>
    <w:lvl w:ilvl="2">
      <w:numFmt w:val="bullet"/>
      <w:lvlText w:val="•"/>
      <w:lvlJc w:val="left"/>
      <w:pPr>
        <w:ind w:left="2176" w:hanging="284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232" w:hanging="284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288" w:hanging="284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345" w:hanging="284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401" w:hanging="284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457" w:hanging="284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513" w:hanging="284"/>
      </w:pPr>
      <w:rPr>
        <w:rFonts w:ascii="Times New Roman" w:hAnsi="Times New Roman" w:cs="Times New Roman"/>
      </w:rPr>
    </w:lvl>
  </w:abstractNum>
  <w:abstractNum w:abstractNumId="21" w15:restartNumberingAfterBreak="0">
    <w:nsid w:val="560D79AF"/>
    <w:multiLevelType w:val="multilevel"/>
    <w:tmpl w:val="DFBA5D4A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  <w:sz w:val="20"/>
        <w:szCs w:val="20"/>
      </w:rPr>
    </w:lvl>
    <w:lvl w:ilvl="1">
      <w:numFmt w:val="bullet"/>
      <w:lvlText w:val=""/>
      <w:lvlJc w:val="left"/>
      <w:pPr>
        <w:ind w:left="720" w:hanging="360"/>
      </w:pPr>
      <w:rPr>
        <w:rFonts w:ascii="Times New Roman" w:hAnsi="Times New Roman" w:cs="StarSymbol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Times New Roman" w:hAnsi="Times New Roman" w:cs="StarSymbol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Times New Roman" w:hAnsi="Times New Roman" w:cs="StarSymbol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Times New Roman" w:hAnsi="Times New Roman" w:cs="StarSymbol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Times New Roman" w:hAnsi="Times New Roman" w:cs="StarSymbol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Times New Roman" w:hAnsi="Times New Roman" w:cs="StarSymbol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Times New Roman" w:hAnsi="Times New Roman" w:cs="StarSymbol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Times New Roman" w:hAnsi="Times New Roman" w:cs="StarSymbol"/>
        <w:sz w:val="18"/>
        <w:szCs w:val="18"/>
      </w:rPr>
    </w:lvl>
  </w:abstractNum>
  <w:abstractNum w:abstractNumId="22" w15:restartNumberingAfterBreak="0">
    <w:nsid w:val="58186693"/>
    <w:multiLevelType w:val="multilevel"/>
    <w:tmpl w:val="B55636CA"/>
    <w:styleLink w:val="WWNum28"/>
    <w:lvl w:ilvl="0">
      <w:start w:val="1"/>
      <w:numFmt w:val="decimal"/>
      <w:lvlText w:val="%1."/>
      <w:lvlJc w:val="left"/>
      <w:pPr>
        <w:ind w:left="698" w:hanging="284"/>
      </w:pPr>
      <w:rPr>
        <w:rFonts w:cs="Times New Roman"/>
        <w:b w:val="0"/>
        <w:bCs w:val="0"/>
      </w:rPr>
    </w:lvl>
    <w:lvl w:ilvl="1">
      <w:numFmt w:val="bullet"/>
      <w:lvlText w:val="•"/>
      <w:lvlJc w:val="left"/>
      <w:pPr>
        <w:ind w:left="1692" w:hanging="284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685" w:hanging="284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677" w:hanging="284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670" w:hanging="284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663" w:hanging="284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655" w:hanging="284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648" w:hanging="284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641" w:hanging="284"/>
      </w:pPr>
      <w:rPr>
        <w:rFonts w:ascii="Times New Roman" w:hAnsi="Times New Roman" w:cs="Times New Roman"/>
      </w:rPr>
    </w:lvl>
  </w:abstractNum>
  <w:abstractNum w:abstractNumId="23" w15:restartNumberingAfterBreak="0">
    <w:nsid w:val="58A167E0"/>
    <w:multiLevelType w:val="multilevel"/>
    <w:tmpl w:val="AC724644"/>
    <w:styleLink w:val="WWNum20"/>
    <w:lvl w:ilvl="0">
      <w:start w:val="1"/>
      <w:numFmt w:val="decimal"/>
      <w:lvlText w:val="%1."/>
      <w:lvlJc w:val="left"/>
      <w:pPr>
        <w:ind w:left="751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E8020DA"/>
    <w:multiLevelType w:val="multilevel"/>
    <w:tmpl w:val="22B82D6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60D401D5"/>
    <w:multiLevelType w:val="multilevel"/>
    <w:tmpl w:val="D80280B0"/>
    <w:styleLink w:val="WWNum12"/>
    <w:lvl w:ilvl="0">
      <w:start w:val="1"/>
      <w:numFmt w:val="decimal"/>
      <w:lvlText w:val="%1)"/>
      <w:lvlJc w:val="left"/>
      <w:pPr>
        <w:ind w:left="720" w:hanging="360"/>
      </w:pPr>
      <w:rPr>
        <w:rFonts w:eastAsia="TimesNewRomanPSMT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6" w15:restartNumberingAfterBreak="0">
    <w:nsid w:val="63FD1E6C"/>
    <w:multiLevelType w:val="multilevel"/>
    <w:tmpl w:val="B68837CC"/>
    <w:styleLink w:val="WWNum29"/>
    <w:lvl w:ilvl="0">
      <w:start w:val="1"/>
      <w:numFmt w:val="decimal"/>
      <w:lvlText w:val="%1."/>
      <w:lvlJc w:val="left"/>
      <w:pPr>
        <w:ind w:left="852" w:hanging="349"/>
      </w:pPr>
      <w:rPr>
        <w:rFonts w:cs="Times New Roman"/>
        <w:b w:val="0"/>
        <w:bCs w:val="0"/>
      </w:rPr>
    </w:lvl>
    <w:lvl w:ilvl="1">
      <w:numFmt w:val="bullet"/>
      <w:lvlText w:val="•"/>
      <w:lvlJc w:val="left"/>
      <w:pPr>
        <w:ind w:left="1836" w:hanging="349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813" w:hanging="349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789" w:hanging="349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766" w:hanging="349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743" w:hanging="349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719" w:hanging="349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696" w:hanging="349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673" w:hanging="349"/>
      </w:pPr>
      <w:rPr>
        <w:rFonts w:ascii="Times New Roman" w:hAnsi="Times New Roman" w:cs="Times New Roman"/>
      </w:rPr>
    </w:lvl>
  </w:abstractNum>
  <w:abstractNum w:abstractNumId="27" w15:restartNumberingAfterBreak="0">
    <w:nsid w:val="669C3EDB"/>
    <w:multiLevelType w:val="multilevel"/>
    <w:tmpl w:val="48C8910C"/>
    <w:lvl w:ilvl="0">
      <w:start w:val="19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86951E8"/>
    <w:multiLevelType w:val="multilevel"/>
    <w:tmpl w:val="0F92A270"/>
    <w:styleLink w:val="WWNum22"/>
    <w:lvl w:ilvl="0">
      <w:start w:val="1"/>
      <w:numFmt w:val="decimal"/>
      <w:lvlText w:val="%1."/>
      <w:lvlJc w:val="left"/>
      <w:pPr>
        <w:ind w:left="698"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92" w:hanging="284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685" w:hanging="284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677" w:hanging="284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670" w:hanging="284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663" w:hanging="284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655" w:hanging="284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648" w:hanging="284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641" w:hanging="284"/>
      </w:pPr>
      <w:rPr>
        <w:rFonts w:ascii="Times New Roman" w:hAnsi="Times New Roman" w:cs="Times New Roman"/>
      </w:rPr>
    </w:lvl>
  </w:abstractNum>
  <w:abstractNum w:abstractNumId="29" w15:restartNumberingAfterBreak="0">
    <w:nsid w:val="6AC855CC"/>
    <w:multiLevelType w:val="multilevel"/>
    <w:tmpl w:val="85B876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0" w15:restartNumberingAfterBreak="0">
    <w:nsid w:val="6DC9130E"/>
    <w:multiLevelType w:val="multilevel"/>
    <w:tmpl w:val="534E3FD2"/>
    <w:lvl w:ilvl="0">
      <w:start w:val="1"/>
      <w:numFmt w:val="lowerLetter"/>
      <w:lvlText w:val="%1)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1" w15:restartNumberingAfterBreak="0">
    <w:nsid w:val="72225816"/>
    <w:multiLevelType w:val="multilevel"/>
    <w:tmpl w:val="F5EAD666"/>
    <w:styleLink w:val="WWNum25"/>
    <w:lvl w:ilvl="0">
      <w:start w:val="1"/>
      <w:numFmt w:val="decimal"/>
      <w:lvlText w:val="%1."/>
      <w:lvlJc w:val="left"/>
      <w:pPr>
        <w:ind w:left="698" w:hanging="284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135" w:hanging="360"/>
      </w:pPr>
      <w:rPr>
        <w:rFonts w:cs="Times New Roman"/>
        <w:b w:val="0"/>
        <w:bCs w:val="0"/>
      </w:rPr>
    </w:lvl>
    <w:lvl w:ilvl="2">
      <w:numFmt w:val="bullet"/>
      <w:lvlText w:val="•"/>
      <w:lvlJc w:val="left"/>
      <w:pPr>
        <w:ind w:left="114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325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511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697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883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069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254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7F151C5A"/>
    <w:multiLevelType w:val="multilevel"/>
    <w:tmpl w:val="BB042EDE"/>
    <w:styleLink w:val="WWNum11"/>
    <w:lvl w:ilvl="0">
      <w:start w:val="1"/>
      <w:numFmt w:val="decimal"/>
      <w:lvlText w:val="%1."/>
      <w:lvlJc w:val="left"/>
      <w:pPr>
        <w:ind w:left="763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978076926">
    <w:abstractNumId w:val="19"/>
  </w:num>
  <w:num w:numId="2" w16cid:durableId="1222862793">
    <w:abstractNumId w:val="14"/>
  </w:num>
  <w:num w:numId="3" w16cid:durableId="447435907">
    <w:abstractNumId w:val="0"/>
  </w:num>
  <w:num w:numId="4" w16cid:durableId="440883347">
    <w:abstractNumId w:val="21"/>
  </w:num>
  <w:num w:numId="5" w16cid:durableId="11304125">
    <w:abstractNumId w:val="3"/>
  </w:num>
  <w:num w:numId="6" w16cid:durableId="1760448567">
    <w:abstractNumId w:val="29"/>
  </w:num>
  <w:num w:numId="7" w16cid:durableId="655913479">
    <w:abstractNumId w:val="8"/>
  </w:num>
  <w:num w:numId="8" w16cid:durableId="243805871">
    <w:abstractNumId w:val="13"/>
  </w:num>
  <w:num w:numId="9" w16cid:durableId="850148060">
    <w:abstractNumId w:val="18"/>
  </w:num>
  <w:num w:numId="10" w16cid:durableId="1515268751">
    <w:abstractNumId w:val="16"/>
  </w:num>
  <w:num w:numId="11" w16cid:durableId="1159346297">
    <w:abstractNumId w:val="32"/>
  </w:num>
  <w:num w:numId="12" w16cid:durableId="901016162">
    <w:abstractNumId w:val="25"/>
  </w:num>
  <w:num w:numId="13" w16cid:durableId="847330819">
    <w:abstractNumId w:val="1"/>
  </w:num>
  <w:num w:numId="14" w16cid:durableId="840968367">
    <w:abstractNumId w:val="17"/>
  </w:num>
  <w:num w:numId="15" w16cid:durableId="1907186439">
    <w:abstractNumId w:val="11"/>
  </w:num>
  <w:num w:numId="16" w16cid:durableId="2141461984">
    <w:abstractNumId w:val="24"/>
  </w:num>
  <w:num w:numId="17" w16cid:durableId="1291744442">
    <w:abstractNumId w:val="9"/>
  </w:num>
  <w:num w:numId="18" w16cid:durableId="643972150">
    <w:abstractNumId w:val="4"/>
  </w:num>
  <w:num w:numId="19" w16cid:durableId="36274001">
    <w:abstractNumId w:val="10"/>
  </w:num>
  <w:num w:numId="20" w16cid:durableId="218172454">
    <w:abstractNumId w:val="23"/>
  </w:num>
  <w:num w:numId="21" w16cid:durableId="1855415094">
    <w:abstractNumId w:val="7"/>
  </w:num>
  <w:num w:numId="22" w16cid:durableId="117264411">
    <w:abstractNumId w:val="28"/>
  </w:num>
  <w:num w:numId="23" w16cid:durableId="1564750719">
    <w:abstractNumId w:val="15"/>
  </w:num>
  <w:num w:numId="24" w16cid:durableId="1217426739">
    <w:abstractNumId w:val="20"/>
  </w:num>
  <w:num w:numId="25" w16cid:durableId="1883781325">
    <w:abstractNumId w:val="31"/>
  </w:num>
  <w:num w:numId="26" w16cid:durableId="1585917410">
    <w:abstractNumId w:val="6"/>
  </w:num>
  <w:num w:numId="27" w16cid:durableId="2075735839">
    <w:abstractNumId w:val="22"/>
  </w:num>
  <w:num w:numId="28" w16cid:durableId="66995179">
    <w:abstractNumId w:val="26"/>
  </w:num>
  <w:num w:numId="29" w16cid:durableId="2136408431">
    <w:abstractNumId w:val="5"/>
  </w:num>
  <w:num w:numId="30" w16cid:durableId="2055696951">
    <w:abstractNumId w:val="12"/>
  </w:num>
  <w:num w:numId="31" w16cid:durableId="1203128675">
    <w:abstractNumId w:val="23"/>
    <w:lvlOverride w:ilvl="0">
      <w:startOverride w:val="1"/>
    </w:lvlOverride>
  </w:num>
  <w:num w:numId="32" w16cid:durableId="513691810">
    <w:abstractNumId w:val="7"/>
    <w:lvlOverride w:ilvl="0">
      <w:startOverride w:val="1"/>
    </w:lvlOverride>
  </w:num>
  <w:num w:numId="33" w16cid:durableId="945960479">
    <w:abstractNumId w:val="28"/>
    <w:lvlOverride w:ilvl="0">
      <w:startOverride w:val="1"/>
    </w:lvlOverride>
  </w:num>
  <w:num w:numId="34" w16cid:durableId="476075229">
    <w:abstractNumId w:val="15"/>
    <w:lvlOverride w:ilvl="0">
      <w:startOverride w:val="1"/>
    </w:lvlOverride>
  </w:num>
  <w:num w:numId="35" w16cid:durableId="1221525846">
    <w:abstractNumId w:val="2"/>
  </w:num>
  <w:num w:numId="36" w16cid:durableId="1457068496">
    <w:abstractNumId w:val="27"/>
  </w:num>
  <w:num w:numId="37" w16cid:durableId="2116094142">
    <w:abstractNumId w:val="20"/>
    <w:lvlOverride w:ilvl="0">
      <w:startOverride w:val="1"/>
    </w:lvlOverride>
  </w:num>
  <w:num w:numId="38" w16cid:durableId="988679774">
    <w:abstractNumId w:val="31"/>
    <w:lvlOverride w:ilvl="0">
      <w:startOverride w:val="1"/>
    </w:lvlOverride>
  </w:num>
  <w:num w:numId="39" w16cid:durableId="1608778062">
    <w:abstractNumId w:val="6"/>
    <w:lvlOverride w:ilvl="0">
      <w:startOverride w:val="1"/>
    </w:lvlOverride>
  </w:num>
  <w:num w:numId="40" w16cid:durableId="936786940">
    <w:abstractNumId w:val="30"/>
  </w:num>
  <w:num w:numId="41" w16cid:durableId="791481930">
    <w:abstractNumId w:val="22"/>
    <w:lvlOverride w:ilvl="0">
      <w:startOverride w:val="1"/>
    </w:lvlOverride>
  </w:num>
  <w:num w:numId="42" w16cid:durableId="1680817384">
    <w:abstractNumId w:val="26"/>
    <w:lvlOverride w:ilvl="0">
      <w:startOverride w:val="1"/>
    </w:lvlOverride>
  </w:num>
  <w:num w:numId="43" w16cid:durableId="1891071770">
    <w:abstractNumId w:val="5"/>
    <w:lvlOverride w:ilvl="0">
      <w:startOverride w:val="1"/>
    </w:lvlOverride>
  </w:num>
  <w:num w:numId="44" w16cid:durableId="428431525">
    <w:abstractNumId w:val="12"/>
    <w:lvlOverride w:ilvl="0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4D"/>
    <w:rsid w:val="00034C4D"/>
    <w:rsid w:val="0013615E"/>
    <w:rsid w:val="00336682"/>
    <w:rsid w:val="00465E79"/>
    <w:rsid w:val="00553ED7"/>
    <w:rsid w:val="00621823"/>
    <w:rsid w:val="0067764C"/>
    <w:rsid w:val="007D5AE0"/>
    <w:rsid w:val="007E0BA7"/>
    <w:rsid w:val="00874EB6"/>
    <w:rsid w:val="00882F48"/>
    <w:rsid w:val="00923A32"/>
    <w:rsid w:val="0093660F"/>
    <w:rsid w:val="009A53D9"/>
    <w:rsid w:val="00B76812"/>
    <w:rsid w:val="00D54760"/>
    <w:rsid w:val="00E4486D"/>
    <w:rsid w:val="00E448B6"/>
    <w:rsid w:val="00F6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642E"/>
  <w15:docId w15:val="{28CB197B-159F-4399-BFFE-5D854A25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2F48"/>
    <w:pPr>
      <w:keepNext/>
      <w:keepLines/>
      <w:widowControl w:val="0"/>
      <w:suppressAutoHyphens/>
      <w:autoSpaceDN w:val="0"/>
      <w:spacing w:before="360" w:after="80" w:line="251" w:lineRule="auto"/>
      <w:textAlignment w:val="baseline"/>
      <w:outlineLvl w:val="0"/>
    </w:pPr>
    <w:rPr>
      <w:rFonts w:asciiTheme="majorHAnsi" w:eastAsiaTheme="majorEastAsia" w:hAnsiTheme="majorHAnsi" w:cstheme="majorBidi"/>
      <w:color w:val="2F5496" w:themeColor="accent1" w:themeShade="BF"/>
      <w:kern w:val="3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160" w:after="80" w:line="251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160" w:after="80" w:line="251" w:lineRule="auto"/>
      <w:textAlignment w:val="baseline"/>
      <w:outlineLvl w:val="2"/>
    </w:pPr>
    <w:rPr>
      <w:rFonts w:ascii="Calibri" w:eastAsiaTheme="majorEastAsia" w:hAnsi="Calibri" w:cstheme="majorBidi"/>
      <w:color w:val="2F5496" w:themeColor="accent1" w:themeShade="BF"/>
      <w:kern w:val="3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80" w:after="40" w:line="251" w:lineRule="auto"/>
      <w:textAlignment w:val="baseline"/>
      <w:outlineLvl w:val="3"/>
    </w:pPr>
    <w:rPr>
      <w:rFonts w:ascii="Calibri" w:eastAsiaTheme="majorEastAsia" w:hAnsi="Calibri" w:cstheme="majorBidi"/>
      <w:i/>
      <w:iCs/>
      <w:color w:val="2F5496" w:themeColor="accent1" w:themeShade="BF"/>
      <w:kern w:val="3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80" w:after="40" w:line="251" w:lineRule="auto"/>
      <w:textAlignment w:val="baseline"/>
      <w:outlineLvl w:val="4"/>
    </w:pPr>
    <w:rPr>
      <w:rFonts w:ascii="Calibri" w:eastAsiaTheme="majorEastAsia" w:hAnsi="Calibri" w:cstheme="majorBidi"/>
      <w:color w:val="2F5496" w:themeColor="accent1" w:themeShade="BF"/>
      <w:kern w:val="3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40" w:line="251" w:lineRule="auto"/>
      <w:textAlignment w:val="baseline"/>
      <w:outlineLvl w:val="5"/>
    </w:pPr>
    <w:rPr>
      <w:rFonts w:ascii="Calibri" w:eastAsiaTheme="majorEastAsia" w:hAnsi="Calibri" w:cstheme="majorBidi"/>
      <w:i/>
      <w:iCs/>
      <w:color w:val="595959" w:themeColor="text1" w:themeTint="A6"/>
      <w:kern w:val="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40" w:line="251" w:lineRule="auto"/>
      <w:textAlignment w:val="baseline"/>
      <w:outlineLvl w:val="6"/>
    </w:pPr>
    <w:rPr>
      <w:rFonts w:ascii="Calibri" w:eastAsiaTheme="majorEastAsia" w:hAnsi="Calibri" w:cstheme="majorBidi"/>
      <w:color w:val="595959" w:themeColor="text1" w:themeTint="A6"/>
      <w:kern w:val="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line="251" w:lineRule="auto"/>
      <w:textAlignment w:val="baseline"/>
      <w:outlineLvl w:val="7"/>
    </w:pPr>
    <w:rPr>
      <w:rFonts w:ascii="Calibri" w:eastAsiaTheme="majorEastAsia" w:hAnsi="Calibri" w:cstheme="majorBidi"/>
      <w:i/>
      <w:iCs/>
      <w:color w:val="272727" w:themeColor="text1" w:themeTint="D8"/>
      <w:kern w:val="3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line="251" w:lineRule="auto"/>
      <w:textAlignment w:val="baseline"/>
      <w:outlineLvl w:val="8"/>
    </w:pPr>
    <w:rPr>
      <w:rFonts w:ascii="Calibri" w:eastAsiaTheme="majorEastAsia" w:hAnsi="Calibri" w:cstheme="majorBidi"/>
      <w:color w:val="272727" w:themeColor="text1" w:themeTint="D8"/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923A32"/>
    <w:pPr>
      <w:spacing w:after="200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qFormat/>
    <w:rsid w:val="007E0BA7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0B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E0B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0B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B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E0B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7E0BA7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82F48"/>
    <w:rPr>
      <w:rFonts w:asciiTheme="majorHAnsi" w:eastAsiaTheme="majorEastAsia" w:hAnsiTheme="majorHAnsi" w:cstheme="majorBidi"/>
      <w:color w:val="2F5496" w:themeColor="accent1" w:themeShade="BF"/>
      <w:kern w:val="3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F48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F48"/>
    <w:rPr>
      <w:rFonts w:ascii="Calibri" w:eastAsiaTheme="majorEastAsia" w:hAnsi="Calibri" w:cstheme="majorBidi"/>
      <w:color w:val="2F5496" w:themeColor="accent1" w:themeShade="BF"/>
      <w:kern w:val="3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F48"/>
    <w:rPr>
      <w:rFonts w:ascii="Calibri" w:eastAsiaTheme="majorEastAsia" w:hAnsi="Calibri" w:cstheme="majorBidi"/>
      <w:i/>
      <w:iCs/>
      <w:color w:val="2F5496" w:themeColor="accent1" w:themeShade="BF"/>
      <w:kern w:val="3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F48"/>
    <w:rPr>
      <w:rFonts w:ascii="Calibri" w:eastAsiaTheme="majorEastAsia" w:hAnsi="Calibri" w:cstheme="majorBidi"/>
      <w:color w:val="2F5496" w:themeColor="accent1" w:themeShade="BF"/>
      <w:kern w:val="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F48"/>
    <w:rPr>
      <w:rFonts w:ascii="Calibri" w:eastAsiaTheme="majorEastAsia" w:hAnsi="Calibri" w:cstheme="majorBidi"/>
      <w:i/>
      <w:iCs/>
      <w:color w:val="595959" w:themeColor="text1" w:themeTint="A6"/>
      <w:kern w:val="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F48"/>
    <w:rPr>
      <w:rFonts w:ascii="Calibri" w:eastAsiaTheme="majorEastAsia" w:hAnsi="Calibri" w:cstheme="majorBidi"/>
      <w:color w:val="595959" w:themeColor="text1" w:themeTint="A6"/>
      <w:kern w:val="3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F48"/>
    <w:rPr>
      <w:rFonts w:ascii="Calibri" w:eastAsiaTheme="majorEastAsia" w:hAnsi="Calibri" w:cstheme="majorBidi"/>
      <w:i/>
      <w:iCs/>
      <w:color w:val="272727" w:themeColor="text1" w:themeTint="D8"/>
      <w:kern w:val="3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F48"/>
    <w:rPr>
      <w:rFonts w:ascii="Calibri" w:eastAsiaTheme="majorEastAsia" w:hAnsi="Calibri" w:cstheme="majorBidi"/>
      <w:color w:val="272727" w:themeColor="text1" w:themeTint="D8"/>
      <w:kern w:val="3"/>
    </w:rPr>
  </w:style>
  <w:style w:type="paragraph" w:styleId="Tytu">
    <w:name w:val="Title"/>
    <w:basedOn w:val="Normalny"/>
    <w:next w:val="Normalny"/>
    <w:link w:val="TytuZnak"/>
    <w:uiPriority w:val="10"/>
    <w:qFormat/>
    <w:rsid w:val="00882F48"/>
    <w:pPr>
      <w:widowControl w:val="0"/>
      <w:suppressAutoHyphens/>
      <w:autoSpaceDN w:val="0"/>
      <w:spacing w:after="8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8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F48"/>
    <w:pPr>
      <w:widowControl w:val="0"/>
      <w:numPr>
        <w:ilvl w:val="1"/>
      </w:numPr>
      <w:suppressAutoHyphens/>
      <w:autoSpaceDN w:val="0"/>
      <w:spacing w:after="160" w:line="251" w:lineRule="auto"/>
      <w:textAlignment w:val="baseline"/>
    </w:pPr>
    <w:rPr>
      <w:rFonts w:ascii="Calibri" w:eastAsiaTheme="majorEastAsia" w:hAnsi="Calibri" w:cstheme="majorBidi"/>
      <w:color w:val="595959" w:themeColor="text1" w:themeTint="A6"/>
      <w:spacing w:val="15"/>
      <w:kern w:val="3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82F48"/>
    <w:rPr>
      <w:rFonts w:ascii="Calibri" w:eastAsiaTheme="majorEastAsia" w:hAnsi="Calibri" w:cstheme="majorBidi"/>
      <w:color w:val="595959" w:themeColor="text1" w:themeTint="A6"/>
      <w:spacing w:val="15"/>
      <w:kern w:val="3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F48"/>
    <w:pPr>
      <w:widowControl w:val="0"/>
      <w:suppressAutoHyphens/>
      <w:autoSpaceDN w:val="0"/>
      <w:spacing w:before="160" w:after="160" w:line="251" w:lineRule="auto"/>
      <w:jc w:val="center"/>
      <w:textAlignment w:val="baseline"/>
    </w:pPr>
    <w:rPr>
      <w:rFonts w:ascii="Calibri" w:eastAsia="SimSun" w:hAnsi="Calibri" w:cs="Calibri"/>
      <w:i/>
      <w:iCs/>
      <w:color w:val="404040" w:themeColor="text1" w:themeTint="BF"/>
      <w:kern w:val="3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82F48"/>
    <w:rPr>
      <w:rFonts w:ascii="Calibri" w:eastAsia="SimSun" w:hAnsi="Calibri" w:cs="Calibri"/>
      <w:i/>
      <w:iCs/>
      <w:color w:val="404040" w:themeColor="text1" w:themeTint="BF"/>
      <w:kern w:val="3"/>
    </w:rPr>
  </w:style>
  <w:style w:type="character" w:styleId="Wyrnienieintensywne">
    <w:name w:val="Intense Emphasis"/>
    <w:basedOn w:val="Domylnaczcionkaakapitu"/>
    <w:uiPriority w:val="21"/>
    <w:qFormat/>
    <w:rsid w:val="00882F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F48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/>
      <w:autoSpaceDN w:val="0"/>
      <w:spacing w:before="360" w:after="360" w:line="251" w:lineRule="auto"/>
      <w:ind w:left="864" w:right="864"/>
      <w:jc w:val="center"/>
      <w:textAlignment w:val="baseline"/>
    </w:pPr>
    <w:rPr>
      <w:rFonts w:ascii="Calibri" w:eastAsia="SimSun" w:hAnsi="Calibri" w:cs="Calibri"/>
      <w:i/>
      <w:iCs/>
      <w:color w:val="2F5496" w:themeColor="accent1" w:themeShade="BF"/>
      <w:kern w:val="3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F48"/>
    <w:rPr>
      <w:rFonts w:ascii="Calibri" w:eastAsia="SimSun" w:hAnsi="Calibri" w:cs="Calibri"/>
      <w:i/>
      <w:iCs/>
      <w:color w:val="2F5496" w:themeColor="accent1" w:themeShade="BF"/>
      <w:kern w:val="3"/>
    </w:rPr>
  </w:style>
  <w:style w:type="character" w:styleId="Odwoanieintensywne">
    <w:name w:val="Intense Reference"/>
    <w:basedOn w:val="Domylnaczcionkaakapitu"/>
    <w:uiPriority w:val="32"/>
    <w:qFormat/>
    <w:rsid w:val="00882F48"/>
    <w:rPr>
      <w:b/>
      <w:bCs/>
      <w:smallCaps/>
      <w:color w:val="2F5496" w:themeColor="accent1" w:themeShade="BF"/>
      <w:spacing w:val="5"/>
    </w:rPr>
  </w:style>
  <w:style w:type="paragraph" w:customStyle="1" w:styleId="Heading">
    <w:name w:val="Heading"/>
    <w:basedOn w:val="Standard"/>
    <w:next w:val="Textbody"/>
    <w:rsid w:val="00882F48"/>
    <w:pPr>
      <w:keepNext/>
      <w:autoSpaceDN w:val="0"/>
      <w:spacing w:before="240" w:after="120"/>
    </w:pPr>
    <w:rPr>
      <w:rFonts w:ascii="Arial" w:eastAsia="Microsoft YaHei" w:hAnsi="Arial" w:cs="Lucida Sans"/>
      <w:color w:val="auto"/>
      <w:kern w:val="3"/>
      <w:sz w:val="28"/>
      <w:szCs w:val="28"/>
      <w:lang w:val="pl-PL" w:eastAsia="pl-PL" w:bidi="ar-SA"/>
    </w:rPr>
  </w:style>
  <w:style w:type="paragraph" w:customStyle="1" w:styleId="Textbody">
    <w:name w:val="Text body"/>
    <w:basedOn w:val="Standard"/>
    <w:rsid w:val="00882F48"/>
    <w:pPr>
      <w:autoSpaceDN w:val="0"/>
      <w:spacing w:before="120"/>
      <w:jc w:val="both"/>
    </w:pPr>
    <w:rPr>
      <w:rFonts w:eastAsia="Times New Roman" w:cs="Times New Roman"/>
      <w:color w:val="auto"/>
      <w:kern w:val="3"/>
      <w:szCs w:val="20"/>
      <w:lang w:val="pl-PL" w:eastAsia="ar-SA" w:bidi="ar-SA"/>
    </w:rPr>
  </w:style>
  <w:style w:type="paragraph" w:styleId="Lista">
    <w:name w:val="List"/>
    <w:basedOn w:val="Textbody"/>
    <w:rsid w:val="00882F48"/>
    <w:rPr>
      <w:rFonts w:cs="Lucida Sans"/>
    </w:rPr>
  </w:style>
  <w:style w:type="paragraph" w:customStyle="1" w:styleId="Index">
    <w:name w:val="Index"/>
    <w:basedOn w:val="Standard"/>
    <w:rsid w:val="00882F48"/>
    <w:pPr>
      <w:suppressLineNumbers/>
      <w:autoSpaceDN w:val="0"/>
    </w:pPr>
    <w:rPr>
      <w:rFonts w:eastAsia="Times New Roman" w:cs="Lucida Sans"/>
      <w:color w:val="auto"/>
      <w:kern w:val="3"/>
      <w:szCs w:val="20"/>
      <w:lang w:val="pl-PL" w:eastAsia="pl-PL" w:bidi="ar-SA"/>
    </w:rPr>
  </w:style>
  <w:style w:type="paragraph" w:styleId="Stopka">
    <w:name w:val="footer"/>
    <w:basedOn w:val="Standard"/>
    <w:link w:val="StopkaZnak"/>
    <w:rsid w:val="00882F48"/>
    <w:pPr>
      <w:suppressLineNumbers/>
      <w:tabs>
        <w:tab w:val="center" w:pos="4536"/>
        <w:tab w:val="right" w:pos="9072"/>
      </w:tabs>
      <w:autoSpaceDN w:val="0"/>
    </w:pPr>
    <w:rPr>
      <w:rFonts w:eastAsia="Times New Roman" w:cs="Times New Roman"/>
      <w:color w:val="auto"/>
      <w:kern w:val="3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882F48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NormalnyWeb1">
    <w:name w:val="Normalny (Web)1"/>
    <w:basedOn w:val="Standard"/>
    <w:rsid w:val="00882F48"/>
    <w:pPr>
      <w:autoSpaceDN w:val="0"/>
      <w:spacing w:after="50"/>
    </w:pPr>
    <w:rPr>
      <w:rFonts w:eastAsia="Times New Roman" w:cs="Times New Roman"/>
      <w:color w:val="auto"/>
      <w:kern w:val="3"/>
      <w:szCs w:val="20"/>
      <w:lang w:val="pl-PL" w:eastAsia="pl-PL" w:bidi="ar-SA"/>
    </w:rPr>
  </w:style>
  <w:style w:type="paragraph" w:customStyle="1" w:styleId="TableContents">
    <w:name w:val="Table Contents"/>
    <w:basedOn w:val="Standard"/>
    <w:rsid w:val="00882F48"/>
    <w:pPr>
      <w:suppressLineNumbers/>
      <w:autoSpaceDN w:val="0"/>
    </w:pPr>
    <w:rPr>
      <w:rFonts w:eastAsia="Times New Roman" w:cs="Times New Roman"/>
      <w:color w:val="auto"/>
      <w:kern w:val="3"/>
      <w:szCs w:val="20"/>
      <w:lang w:val="pl-PL" w:eastAsia="pl-PL" w:bidi="ar-SA"/>
    </w:rPr>
  </w:style>
  <w:style w:type="paragraph" w:styleId="NormalnyWeb">
    <w:name w:val="Normal (Web)"/>
    <w:basedOn w:val="Standard"/>
    <w:rsid w:val="00882F48"/>
    <w:pPr>
      <w:overflowPunct w:val="0"/>
      <w:autoSpaceDN w:val="0"/>
      <w:spacing w:before="100" w:after="100"/>
    </w:pPr>
    <w:rPr>
      <w:rFonts w:eastAsia="Times New Roman" w:cs="Times New Roman"/>
      <w:color w:val="auto"/>
      <w:kern w:val="3"/>
      <w:lang w:val="pl-PL" w:eastAsia="pl-PL" w:bidi="ar-SA"/>
    </w:rPr>
  </w:style>
  <w:style w:type="paragraph" w:styleId="Tekstpodstawowy3">
    <w:name w:val="Body Text 3"/>
    <w:basedOn w:val="Standard"/>
    <w:link w:val="Tekstpodstawowy3Znak"/>
    <w:rsid w:val="00882F48"/>
    <w:pPr>
      <w:autoSpaceDN w:val="0"/>
      <w:spacing w:after="120"/>
    </w:pPr>
    <w:rPr>
      <w:rFonts w:eastAsia="Times New Roman" w:cs="Times New Roman"/>
      <w:color w:val="auto"/>
      <w:kern w:val="3"/>
      <w:sz w:val="16"/>
      <w:szCs w:val="16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82F48"/>
    <w:rPr>
      <w:rFonts w:ascii="Times New Roman" w:eastAsia="Times New Roman" w:hAnsi="Times New Roman" w:cs="Times New Roman"/>
      <w:kern w:val="3"/>
      <w:sz w:val="16"/>
      <w:szCs w:val="16"/>
      <w:lang w:eastAsia="pl-PL"/>
    </w:rPr>
  </w:style>
  <w:style w:type="paragraph" w:customStyle="1" w:styleId="WW-Tekstpodstawowy2">
    <w:name w:val="WW-Tekst podstawowy 2"/>
    <w:basedOn w:val="Standard"/>
    <w:rsid w:val="00882F48"/>
    <w:pPr>
      <w:overflowPunct w:val="0"/>
      <w:autoSpaceDN w:val="0"/>
    </w:pPr>
    <w:rPr>
      <w:rFonts w:eastAsia="Times New Roman" w:cs="Times New Roman"/>
      <w:color w:val="auto"/>
      <w:kern w:val="3"/>
      <w:szCs w:val="20"/>
      <w:lang w:val="pl-PL" w:eastAsia="pl-PL" w:bidi="ar-SA"/>
    </w:rPr>
  </w:style>
  <w:style w:type="paragraph" w:customStyle="1" w:styleId="Tekstpodstawowy21">
    <w:name w:val="Tekst podstawowy 21"/>
    <w:basedOn w:val="Standard"/>
    <w:rsid w:val="00882F48"/>
    <w:pPr>
      <w:overflowPunct w:val="0"/>
      <w:autoSpaceDN w:val="0"/>
    </w:pPr>
    <w:rPr>
      <w:rFonts w:eastAsia="Times New Roman" w:cs="Times New Roman"/>
      <w:color w:val="auto"/>
      <w:kern w:val="3"/>
      <w:szCs w:val="20"/>
      <w:lang w:val="pl-PL" w:eastAsia="ar-SA" w:bidi="ar-SA"/>
    </w:rPr>
  </w:style>
  <w:style w:type="paragraph" w:customStyle="1" w:styleId="Akapitzlist1">
    <w:name w:val="Akapit z listą1"/>
    <w:basedOn w:val="Standard"/>
    <w:rsid w:val="00882F48"/>
    <w:pPr>
      <w:overflowPunct w:val="0"/>
      <w:autoSpaceDN w:val="0"/>
      <w:spacing w:line="100" w:lineRule="atLeast"/>
    </w:pPr>
    <w:rPr>
      <w:rFonts w:ascii="Calibri" w:eastAsia="Times New Roman" w:hAnsi="Calibri" w:cs="Calibri"/>
      <w:color w:val="auto"/>
      <w:kern w:val="3"/>
      <w:sz w:val="22"/>
      <w:szCs w:val="22"/>
      <w:lang w:val="pl-PL" w:eastAsia="ar-SA" w:bidi="ar-SA"/>
    </w:rPr>
  </w:style>
  <w:style w:type="paragraph" w:styleId="Tekstdymka">
    <w:name w:val="Balloon Text"/>
    <w:basedOn w:val="Standard"/>
    <w:link w:val="TekstdymkaZnak"/>
    <w:rsid w:val="00882F48"/>
    <w:pPr>
      <w:autoSpaceDN w:val="0"/>
    </w:pPr>
    <w:rPr>
      <w:rFonts w:ascii="Tahoma" w:eastAsia="Times New Roman" w:hAnsi="Tahoma"/>
      <w:color w:val="auto"/>
      <w:kern w:val="3"/>
      <w:sz w:val="16"/>
      <w:szCs w:val="16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rsid w:val="00882F48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customStyle="1" w:styleId="TableHeading">
    <w:name w:val="Table Heading"/>
    <w:basedOn w:val="TableContents"/>
    <w:rsid w:val="00882F48"/>
    <w:pPr>
      <w:jc w:val="center"/>
    </w:pPr>
    <w:rPr>
      <w:b/>
      <w:bCs/>
    </w:rPr>
  </w:style>
  <w:style w:type="character" w:styleId="Numerstrony">
    <w:name w:val="page number"/>
    <w:rsid w:val="00882F48"/>
  </w:style>
  <w:style w:type="character" w:customStyle="1" w:styleId="Pogrubienie1">
    <w:name w:val="Pogrubienie1"/>
    <w:rsid w:val="00882F48"/>
    <w:rPr>
      <w:b/>
    </w:rPr>
  </w:style>
  <w:style w:type="character" w:customStyle="1" w:styleId="Internetlink">
    <w:name w:val="Internet link"/>
    <w:rsid w:val="00882F48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rsid w:val="00882F4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rsid w:val="00882F48"/>
    <w:rPr>
      <w:sz w:val="24"/>
      <w:lang w:eastAsia="ar-SA"/>
    </w:rPr>
  </w:style>
  <w:style w:type="character" w:customStyle="1" w:styleId="ListParagraphChar">
    <w:name w:val="List Paragraph Char"/>
    <w:rsid w:val="00882F48"/>
    <w:rPr>
      <w:kern w:val="3"/>
      <w:lang w:eastAsia="ar-SA"/>
    </w:rPr>
  </w:style>
  <w:style w:type="character" w:customStyle="1" w:styleId="ListLabel1">
    <w:name w:val="ListLabel 1"/>
    <w:rsid w:val="00882F48"/>
    <w:rPr>
      <w:rFonts w:cs="Times New Roman"/>
      <w:b w:val="0"/>
      <w:bCs w:val="0"/>
    </w:rPr>
  </w:style>
  <w:style w:type="character" w:customStyle="1" w:styleId="ListLabel2">
    <w:name w:val="ListLabel 2"/>
    <w:rsid w:val="00882F48"/>
    <w:rPr>
      <w:rFonts w:cs="Times New Roman"/>
    </w:rPr>
  </w:style>
  <w:style w:type="character" w:customStyle="1" w:styleId="ListLabel3">
    <w:name w:val="ListLabel 3"/>
    <w:rsid w:val="00882F48"/>
    <w:rPr>
      <w:b w:val="0"/>
      <w:i w:val="0"/>
      <w:color w:val="00000A"/>
    </w:rPr>
  </w:style>
  <w:style w:type="character" w:customStyle="1" w:styleId="ListLabel4">
    <w:name w:val="ListLabel 4"/>
    <w:rsid w:val="00882F48"/>
    <w:rPr>
      <w:b w:val="0"/>
      <w:color w:val="00000A"/>
    </w:rPr>
  </w:style>
  <w:style w:type="character" w:customStyle="1" w:styleId="ListLabel5">
    <w:name w:val="ListLabel 5"/>
    <w:rsid w:val="00882F48"/>
    <w:rPr>
      <w:rFonts w:cs="Times New Roman"/>
      <w:color w:val="00000A"/>
      <w:sz w:val="20"/>
      <w:szCs w:val="20"/>
    </w:rPr>
  </w:style>
  <w:style w:type="character" w:customStyle="1" w:styleId="ListLabel6">
    <w:name w:val="ListLabel 6"/>
    <w:rsid w:val="00882F48"/>
    <w:rPr>
      <w:rFonts w:cs="StarSymbol"/>
      <w:sz w:val="18"/>
      <w:szCs w:val="18"/>
    </w:rPr>
  </w:style>
  <w:style w:type="character" w:customStyle="1" w:styleId="ListLabel7">
    <w:name w:val="ListLabel 7"/>
    <w:rsid w:val="00882F48"/>
    <w:rPr>
      <w:rFonts w:cs="Times New Roman"/>
      <w:b w:val="0"/>
      <w:bCs w:val="0"/>
      <w:i w:val="0"/>
      <w:iCs w:val="0"/>
    </w:rPr>
  </w:style>
  <w:style w:type="character" w:customStyle="1" w:styleId="ListLabel8">
    <w:name w:val="ListLabel 8"/>
    <w:rsid w:val="00882F48"/>
    <w:rPr>
      <w:rFonts w:cs="Times New Roman"/>
      <w:color w:val="00000A"/>
      <w:sz w:val="22"/>
      <w:szCs w:val="22"/>
    </w:rPr>
  </w:style>
  <w:style w:type="character" w:customStyle="1" w:styleId="ListLabel9">
    <w:name w:val="ListLabel 9"/>
    <w:rsid w:val="00882F48"/>
    <w:rPr>
      <w:b w:val="0"/>
      <w:bCs w:val="0"/>
    </w:rPr>
  </w:style>
  <w:style w:type="character" w:customStyle="1" w:styleId="ListLabel10">
    <w:name w:val="ListLabel 10"/>
    <w:rsid w:val="00882F48"/>
    <w:rPr>
      <w:rFonts w:cs="Times New Roman"/>
      <w:b w:val="0"/>
    </w:rPr>
  </w:style>
  <w:style w:type="character" w:customStyle="1" w:styleId="ListLabel11">
    <w:name w:val="ListLabel 11"/>
    <w:rsid w:val="00882F48"/>
    <w:rPr>
      <w:b/>
    </w:rPr>
  </w:style>
  <w:style w:type="character" w:customStyle="1" w:styleId="ListLabel12">
    <w:name w:val="ListLabel 12"/>
    <w:rsid w:val="00882F48"/>
    <w:rPr>
      <w:b w:val="0"/>
    </w:rPr>
  </w:style>
  <w:style w:type="character" w:customStyle="1" w:styleId="ListLabel13">
    <w:name w:val="ListLabel 13"/>
    <w:rsid w:val="00882F48"/>
    <w:rPr>
      <w:rFonts w:eastAsia="TimesNewRomanPSMT" w:cs="Arial"/>
    </w:rPr>
  </w:style>
  <w:style w:type="character" w:customStyle="1" w:styleId="ListLabel14">
    <w:name w:val="ListLabel 14"/>
    <w:rsid w:val="00882F48"/>
    <w:rPr>
      <w:b w:val="0"/>
      <w:bCs w:val="0"/>
      <w:i w:val="0"/>
      <w:iCs/>
    </w:rPr>
  </w:style>
  <w:style w:type="character" w:customStyle="1" w:styleId="EndnoteSymbol">
    <w:name w:val="Endnote Symbol"/>
    <w:rsid w:val="00882F48"/>
  </w:style>
  <w:style w:type="character" w:customStyle="1" w:styleId="NumberingSymbols">
    <w:name w:val="Numbering Symbols"/>
    <w:rsid w:val="00882F48"/>
  </w:style>
  <w:style w:type="numbering" w:customStyle="1" w:styleId="WWNum1">
    <w:name w:val="WWNum1"/>
    <w:basedOn w:val="Bezlisty"/>
    <w:rsid w:val="00882F48"/>
    <w:pPr>
      <w:numPr>
        <w:numId w:val="1"/>
      </w:numPr>
    </w:pPr>
  </w:style>
  <w:style w:type="numbering" w:customStyle="1" w:styleId="WWNum2">
    <w:name w:val="WWNum2"/>
    <w:basedOn w:val="Bezlisty"/>
    <w:rsid w:val="00882F48"/>
    <w:pPr>
      <w:numPr>
        <w:numId w:val="2"/>
      </w:numPr>
    </w:pPr>
  </w:style>
  <w:style w:type="numbering" w:customStyle="1" w:styleId="WWNum3">
    <w:name w:val="WWNum3"/>
    <w:basedOn w:val="Bezlisty"/>
    <w:rsid w:val="00882F48"/>
    <w:pPr>
      <w:numPr>
        <w:numId w:val="3"/>
      </w:numPr>
    </w:pPr>
  </w:style>
  <w:style w:type="numbering" w:customStyle="1" w:styleId="WWNum4">
    <w:name w:val="WWNum4"/>
    <w:basedOn w:val="Bezlisty"/>
    <w:rsid w:val="00882F48"/>
    <w:pPr>
      <w:numPr>
        <w:numId w:val="4"/>
      </w:numPr>
    </w:pPr>
  </w:style>
  <w:style w:type="numbering" w:customStyle="1" w:styleId="WWNum5">
    <w:name w:val="WWNum5"/>
    <w:basedOn w:val="Bezlisty"/>
    <w:rsid w:val="00882F48"/>
    <w:pPr>
      <w:numPr>
        <w:numId w:val="5"/>
      </w:numPr>
    </w:pPr>
  </w:style>
  <w:style w:type="numbering" w:customStyle="1" w:styleId="WWNum6">
    <w:name w:val="WWNum6"/>
    <w:basedOn w:val="Bezlisty"/>
    <w:rsid w:val="00882F48"/>
    <w:pPr>
      <w:numPr>
        <w:numId w:val="6"/>
      </w:numPr>
    </w:pPr>
  </w:style>
  <w:style w:type="numbering" w:customStyle="1" w:styleId="WWNum7">
    <w:name w:val="WWNum7"/>
    <w:basedOn w:val="Bezlisty"/>
    <w:rsid w:val="00882F48"/>
    <w:pPr>
      <w:numPr>
        <w:numId w:val="7"/>
      </w:numPr>
    </w:pPr>
  </w:style>
  <w:style w:type="numbering" w:customStyle="1" w:styleId="WWNum8">
    <w:name w:val="WWNum8"/>
    <w:basedOn w:val="Bezlisty"/>
    <w:rsid w:val="00882F48"/>
    <w:pPr>
      <w:numPr>
        <w:numId w:val="8"/>
      </w:numPr>
    </w:pPr>
  </w:style>
  <w:style w:type="numbering" w:customStyle="1" w:styleId="WWNum9">
    <w:name w:val="WWNum9"/>
    <w:basedOn w:val="Bezlisty"/>
    <w:rsid w:val="00882F48"/>
    <w:pPr>
      <w:numPr>
        <w:numId w:val="9"/>
      </w:numPr>
    </w:pPr>
  </w:style>
  <w:style w:type="numbering" w:customStyle="1" w:styleId="WWNum10">
    <w:name w:val="WWNum10"/>
    <w:basedOn w:val="Bezlisty"/>
    <w:rsid w:val="00882F48"/>
    <w:pPr>
      <w:numPr>
        <w:numId w:val="10"/>
      </w:numPr>
    </w:pPr>
  </w:style>
  <w:style w:type="numbering" w:customStyle="1" w:styleId="WWNum11">
    <w:name w:val="WWNum11"/>
    <w:basedOn w:val="Bezlisty"/>
    <w:rsid w:val="00882F48"/>
    <w:pPr>
      <w:numPr>
        <w:numId w:val="11"/>
      </w:numPr>
    </w:pPr>
  </w:style>
  <w:style w:type="numbering" w:customStyle="1" w:styleId="WWNum12">
    <w:name w:val="WWNum12"/>
    <w:basedOn w:val="Bezlisty"/>
    <w:rsid w:val="00882F48"/>
    <w:pPr>
      <w:numPr>
        <w:numId w:val="12"/>
      </w:numPr>
    </w:pPr>
  </w:style>
  <w:style w:type="numbering" w:customStyle="1" w:styleId="WWNum13">
    <w:name w:val="WWNum13"/>
    <w:basedOn w:val="Bezlisty"/>
    <w:rsid w:val="00882F48"/>
    <w:pPr>
      <w:numPr>
        <w:numId w:val="13"/>
      </w:numPr>
    </w:pPr>
  </w:style>
  <w:style w:type="numbering" w:customStyle="1" w:styleId="WWNum14">
    <w:name w:val="WWNum14"/>
    <w:basedOn w:val="Bezlisty"/>
    <w:rsid w:val="00882F48"/>
    <w:pPr>
      <w:numPr>
        <w:numId w:val="14"/>
      </w:numPr>
    </w:pPr>
  </w:style>
  <w:style w:type="numbering" w:customStyle="1" w:styleId="WWNum15">
    <w:name w:val="WWNum15"/>
    <w:basedOn w:val="Bezlisty"/>
    <w:rsid w:val="00882F48"/>
    <w:pPr>
      <w:numPr>
        <w:numId w:val="15"/>
      </w:numPr>
    </w:pPr>
  </w:style>
  <w:style w:type="numbering" w:customStyle="1" w:styleId="WWNum16">
    <w:name w:val="WWNum16"/>
    <w:basedOn w:val="Bezlisty"/>
    <w:rsid w:val="00882F48"/>
    <w:pPr>
      <w:numPr>
        <w:numId w:val="16"/>
      </w:numPr>
    </w:pPr>
  </w:style>
  <w:style w:type="numbering" w:customStyle="1" w:styleId="WWNum17">
    <w:name w:val="WWNum17"/>
    <w:basedOn w:val="Bezlisty"/>
    <w:rsid w:val="00882F48"/>
    <w:pPr>
      <w:numPr>
        <w:numId w:val="17"/>
      </w:numPr>
    </w:pPr>
  </w:style>
  <w:style w:type="numbering" w:customStyle="1" w:styleId="WWNum18">
    <w:name w:val="WWNum18"/>
    <w:basedOn w:val="Bezlisty"/>
    <w:rsid w:val="00882F48"/>
    <w:pPr>
      <w:numPr>
        <w:numId w:val="18"/>
      </w:numPr>
    </w:pPr>
  </w:style>
  <w:style w:type="numbering" w:customStyle="1" w:styleId="WWNum19">
    <w:name w:val="WWNum19"/>
    <w:basedOn w:val="Bezlisty"/>
    <w:rsid w:val="00882F48"/>
    <w:pPr>
      <w:numPr>
        <w:numId w:val="19"/>
      </w:numPr>
    </w:pPr>
  </w:style>
  <w:style w:type="numbering" w:customStyle="1" w:styleId="WWNum20">
    <w:name w:val="WWNum20"/>
    <w:basedOn w:val="Bezlisty"/>
    <w:rsid w:val="00882F48"/>
    <w:pPr>
      <w:numPr>
        <w:numId w:val="20"/>
      </w:numPr>
    </w:pPr>
  </w:style>
  <w:style w:type="numbering" w:customStyle="1" w:styleId="WWNum21">
    <w:name w:val="WWNum21"/>
    <w:basedOn w:val="Bezlisty"/>
    <w:rsid w:val="00882F48"/>
    <w:pPr>
      <w:numPr>
        <w:numId w:val="21"/>
      </w:numPr>
    </w:pPr>
  </w:style>
  <w:style w:type="numbering" w:customStyle="1" w:styleId="WWNum22">
    <w:name w:val="WWNum22"/>
    <w:basedOn w:val="Bezlisty"/>
    <w:rsid w:val="00882F48"/>
    <w:pPr>
      <w:numPr>
        <w:numId w:val="22"/>
      </w:numPr>
    </w:pPr>
  </w:style>
  <w:style w:type="numbering" w:customStyle="1" w:styleId="WWNum23">
    <w:name w:val="WWNum23"/>
    <w:basedOn w:val="Bezlisty"/>
    <w:rsid w:val="00882F48"/>
    <w:pPr>
      <w:numPr>
        <w:numId w:val="23"/>
      </w:numPr>
    </w:pPr>
  </w:style>
  <w:style w:type="numbering" w:customStyle="1" w:styleId="WWNum24">
    <w:name w:val="WWNum24"/>
    <w:basedOn w:val="Bezlisty"/>
    <w:rsid w:val="00882F48"/>
    <w:pPr>
      <w:numPr>
        <w:numId w:val="24"/>
      </w:numPr>
    </w:pPr>
  </w:style>
  <w:style w:type="numbering" w:customStyle="1" w:styleId="WWNum25">
    <w:name w:val="WWNum25"/>
    <w:basedOn w:val="Bezlisty"/>
    <w:rsid w:val="00882F48"/>
    <w:pPr>
      <w:numPr>
        <w:numId w:val="25"/>
      </w:numPr>
    </w:pPr>
  </w:style>
  <w:style w:type="numbering" w:customStyle="1" w:styleId="WWNum27">
    <w:name w:val="WWNum27"/>
    <w:basedOn w:val="Bezlisty"/>
    <w:rsid w:val="00882F48"/>
    <w:pPr>
      <w:numPr>
        <w:numId w:val="26"/>
      </w:numPr>
    </w:pPr>
  </w:style>
  <w:style w:type="numbering" w:customStyle="1" w:styleId="WWNum28">
    <w:name w:val="WWNum28"/>
    <w:basedOn w:val="Bezlisty"/>
    <w:rsid w:val="00882F48"/>
    <w:pPr>
      <w:numPr>
        <w:numId w:val="27"/>
      </w:numPr>
    </w:pPr>
  </w:style>
  <w:style w:type="numbering" w:customStyle="1" w:styleId="WWNum29">
    <w:name w:val="WWNum29"/>
    <w:basedOn w:val="Bezlisty"/>
    <w:rsid w:val="00882F48"/>
    <w:pPr>
      <w:numPr>
        <w:numId w:val="28"/>
      </w:numPr>
    </w:pPr>
  </w:style>
  <w:style w:type="numbering" w:customStyle="1" w:styleId="WWNum30">
    <w:name w:val="WWNum30"/>
    <w:basedOn w:val="Bezlisty"/>
    <w:rsid w:val="00882F48"/>
    <w:pPr>
      <w:numPr>
        <w:numId w:val="29"/>
      </w:numPr>
    </w:pPr>
  </w:style>
  <w:style w:type="numbering" w:customStyle="1" w:styleId="WWNum31">
    <w:name w:val="WWNum31"/>
    <w:basedOn w:val="Bezlisty"/>
    <w:rsid w:val="00882F48"/>
    <w:pPr>
      <w:numPr>
        <w:numId w:val="30"/>
      </w:numPr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882F48"/>
    <w:pPr>
      <w:widowControl w:val="0"/>
      <w:suppressAutoHyphens/>
      <w:autoSpaceDN w:val="0"/>
      <w:spacing w:after="120" w:line="251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882F48"/>
    <w:rPr>
      <w:rFonts w:ascii="Calibri" w:eastAsia="SimSun" w:hAnsi="Calibri" w:cs="Calibri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6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6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6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6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opit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3477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BM</dc:creator>
  <cp:lastModifiedBy>Sylwia BM</cp:lastModifiedBy>
  <cp:revision>2</cp:revision>
  <dcterms:created xsi:type="dcterms:W3CDTF">2024-06-13T15:18:00Z</dcterms:created>
  <dcterms:modified xsi:type="dcterms:W3CDTF">2024-06-13T15:18:00Z</dcterms:modified>
</cp:coreProperties>
</file>